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861" w:rsidRDefault="00935861" w:rsidP="004C34BE">
      <w:bookmarkStart w:id="0" w:name="_GoBack"/>
    </w:p>
    <w:tbl>
      <w:tblPr>
        <w:tblW w:w="15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567"/>
        <w:gridCol w:w="567"/>
        <w:gridCol w:w="993"/>
        <w:gridCol w:w="3827"/>
        <w:gridCol w:w="567"/>
        <w:gridCol w:w="576"/>
        <w:gridCol w:w="851"/>
        <w:gridCol w:w="3118"/>
        <w:gridCol w:w="1508"/>
      </w:tblGrid>
      <w:tr w:rsidR="00E078E9" w:rsidRPr="00170E00" w:rsidTr="009A27E5">
        <w:trPr>
          <w:trHeight w:val="404"/>
        </w:trPr>
        <w:tc>
          <w:tcPr>
            <w:tcW w:w="1696" w:type="dxa"/>
          </w:tcPr>
          <w:p w:rsidR="00E078E9" w:rsidRPr="00067630" w:rsidRDefault="00E078E9" w:rsidP="009A27E5">
            <w:pPr>
              <w:rPr>
                <w:rFonts w:ascii="Arial" w:hAnsi="Arial" w:cs="Arial"/>
                <w:b/>
                <w:sz w:val="24"/>
                <w:szCs w:val="24"/>
              </w:rPr>
            </w:pPr>
            <w:r w:rsidRPr="00067630">
              <w:rPr>
                <w:rFonts w:ascii="Arial" w:hAnsi="Arial" w:cs="Arial"/>
                <w:b/>
                <w:sz w:val="24"/>
                <w:szCs w:val="24"/>
              </w:rPr>
              <w:t>School Name:</w:t>
            </w:r>
          </w:p>
          <w:p w:rsidR="00E078E9" w:rsidRPr="00067630" w:rsidRDefault="00E078E9" w:rsidP="009A27E5">
            <w:pPr>
              <w:rPr>
                <w:rFonts w:ascii="Arial" w:hAnsi="Arial" w:cs="Arial"/>
                <w:b/>
                <w:sz w:val="24"/>
                <w:szCs w:val="24"/>
              </w:rPr>
            </w:pPr>
          </w:p>
        </w:tc>
        <w:tc>
          <w:tcPr>
            <w:tcW w:w="13708" w:type="dxa"/>
            <w:gridSpan w:val="10"/>
          </w:tcPr>
          <w:p w:rsidR="00E078E9" w:rsidRPr="00067630" w:rsidRDefault="00E078E9" w:rsidP="009A27E5">
            <w:pPr>
              <w:rPr>
                <w:rFonts w:ascii="Arial" w:hAnsi="Arial" w:cs="Arial"/>
                <w:b/>
                <w:sz w:val="24"/>
                <w:szCs w:val="24"/>
              </w:rPr>
            </w:pPr>
          </w:p>
        </w:tc>
      </w:tr>
      <w:tr w:rsidR="00E078E9" w:rsidRPr="00170E00" w:rsidTr="009A27E5">
        <w:trPr>
          <w:trHeight w:val="404"/>
        </w:trPr>
        <w:tc>
          <w:tcPr>
            <w:tcW w:w="1696" w:type="dxa"/>
          </w:tcPr>
          <w:p w:rsidR="00E078E9" w:rsidRPr="00067630" w:rsidRDefault="00E078E9" w:rsidP="009A27E5">
            <w:pPr>
              <w:rPr>
                <w:rFonts w:ascii="Arial" w:hAnsi="Arial" w:cs="Arial"/>
                <w:b/>
                <w:sz w:val="24"/>
                <w:szCs w:val="24"/>
              </w:rPr>
            </w:pPr>
            <w:r w:rsidRPr="00067630">
              <w:rPr>
                <w:rFonts w:ascii="Arial" w:hAnsi="Arial" w:cs="Arial"/>
                <w:b/>
                <w:sz w:val="24"/>
                <w:szCs w:val="24"/>
              </w:rPr>
              <w:t>Activity Description:</w:t>
            </w:r>
          </w:p>
        </w:tc>
        <w:tc>
          <w:tcPr>
            <w:tcW w:w="13708" w:type="dxa"/>
            <w:gridSpan w:val="10"/>
          </w:tcPr>
          <w:p w:rsidR="00E078E9" w:rsidRPr="00067630" w:rsidRDefault="00720E82" w:rsidP="009A27E5">
            <w:pPr>
              <w:rPr>
                <w:rFonts w:ascii="Arial" w:hAnsi="Arial" w:cs="Arial"/>
                <w:b/>
                <w:sz w:val="24"/>
                <w:szCs w:val="24"/>
              </w:rPr>
            </w:pPr>
            <w:r>
              <w:rPr>
                <w:rFonts w:ascii="Arial" w:hAnsi="Arial" w:cs="Arial"/>
                <w:b/>
                <w:sz w:val="24"/>
                <w:szCs w:val="24"/>
              </w:rPr>
              <w:t>Cleaning on site</w:t>
            </w:r>
          </w:p>
        </w:tc>
      </w:tr>
      <w:tr w:rsidR="00E078E9" w:rsidRPr="00170E00" w:rsidTr="009A27E5">
        <w:trPr>
          <w:trHeight w:val="404"/>
        </w:trPr>
        <w:tc>
          <w:tcPr>
            <w:tcW w:w="1696" w:type="dxa"/>
          </w:tcPr>
          <w:p w:rsidR="00E078E9" w:rsidRPr="00067630" w:rsidRDefault="00E078E9" w:rsidP="009A27E5">
            <w:pPr>
              <w:rPr>
                <w:rFonts w:ascii="Arial" w:hAnsi="Arial" w:cs="Arial"/>
                <w:b/>
                <w:sz w:val="24"/>
                <w:szCs w:val="24"/>
              </w:rPr>
            </w:pPr>
            <w:r w:rsidRPr="00067630">
              <w:rPr>
                <w:rFonts w:ascii="Arial" w:hAnsi="Arial" w:cs="Arial"/>
                <w:b/>
                <w:sz w:val="24"/>
                <w:szCs w:val="24"/>
              </w:rPr>
              <w:t>Person Completing:</w:t>
            </w:r>
          </w:p>
        </w:tc>
        <w:tc>
          <w:tcPr>
            <w:tcW w:w="13708" w:type="dxa"/>
            <w:gridSpan w:val="10"/>
          </w:tcPr>
          <w:p w:rsidR="00E078E9" w:rsidRPr="00067630" w:rsidRDefault="00E078E9" w:rsidP="009A27E5">
            <w:pPr>
              <w:rPr>
                <w:rFonts w:ascii="Arial" w:hAnsi="Arial" w:cs="Arial"/>
                <w:b/>
                <w:sz w:val="24"/>
                <w:szCs w:val="24"/>
              </w:rPr>
            </w:pPr>
          </w:p>
        </w:tc>
      </w:tr>
      <w:tr w:rsidR="001B30C0" w:rsidRPr="00170E00" w:rsidTr="009A27E5">
        <w:trPr>
          <w:trHeight w:val="470"/>
        </w:trPr>
        <w:tc>
          <w:tcPr>
            <w:tcW w:w="1696" w:type="dxa"/>
          </w:tcPr>
          <w:p w:rsidR="001B30C0" w:rsidRPr="00067630" w:rsidRDefault="001B30C0" w:rsidP="009A27E5">
            <w:pPr>
              <w:rPr>
                <w:rFonts w:ascii="Arial" w:hAnsi="Arial" w:cs="Arial"/>
                <w:b/>
                <w:sz w:val="24"/>
                <w:szCs w:val="24"/>
              </w:rPr>
            </w:pPr>
            <w:r w:rsidRPr="00067630">
              <w:rPr>
                <w:rFonts w:ascii="Arial" w:hAnsi="Arial" w:cs="Arial"/>
                <w:b/>
                <w:sz w:val="24"/>
                <w:szCs w:val="24"/>
              </w:rPr>
              <w:t>Hazards</w:t>
            </w:r>
          </w:p>
        </w:tc>
        <w:tc>
          <w:tcPr>
            <w:tcW w:w="1134" w:type="dxa"/>
          </w:tcPr>
          <w:p w:rsidR="001B30C0" w:rsidRPr="00067630" w:rsidRDefault="001B30C0" w:rsidP="009A27E5">
            <w:pPr>
              <w:jc w:val="center"/>
              <w:rPr>
                <w:rFonts w:ascii="Arial" w:hAnsi="Arial" w:cs="Arial"/>
                <w:b/>
                <w:sz w:val="24"/>
                <w:szCs w:val="24"/>
              </w:rPr>
            </w:pPr>
            <w:r w:rsidRPr="00067630">
              <w:rPr>
                <w:rFonts w:ascii="Arial" w:hAnsi="Arial" w:cs="Arial"/>
                <w:b/>
                <w:sz w:val="24"/>
                <w:szCs w:val="24"/>
              </w:rPr>
              <w:t>Who is at risk?</w:t>
            </w:r>
          </w:p>
        </w:tc>
        <w:tc>
          <w:tcPr>
            <w:tcW w:w="567" w:type="dxa"/>
          </w:tcPr>
          <w:p w:rsidR="001B30C0" w:rsidRPr="00067630" w:rsidRDefault="00413A69" w:rsidP="009A27E5">
            <w:pPr>
              <w:jc w:val="center"/>
              <w:rPr>
                <w:rFonts w:ascii="Arial" w:hAnsi="Arial" w:cs="Arial"/>
                <w:b/>
                <w:sz w:val="24"/>
                <w:szCs w:val="24"/>
              </w:rPr>
            </w:pPr>
            <w:r w:rsidRPr="00067630">
              <w:rPr>
                <w:rFonts w:ascii="Arial" w:hAnsi="Arial" w:cs="Arial"/>
                <w:b/>
                <w:sz w:val="24"/>
                <w:szCs w:val="24"/>
              </w:rPr>
              <w:t>L</w:t>
            </w:r>
          </w:p>
        </w:tc>
        <w:tc>
          <w:tcPr>
            <w:tcW w:w="567" w:type="dxa"/>
          </w:tcPr>
          <w:p w:rsidR="001B30C0" w:rsidRPr="00067630" w:rsidRDefault="00413A69" w:rsidP="009A27E5">
            <w:pPr>
              <w:jc w:val="center"/>
              <w:rPr>
                <w:rFonts w:ascii="Arial" w:hAnsi="Arial" w:cs="Arial"/>
                <w:b/>
                <w:sz w:val="24"/>
                <w:szCs w:val="24"/>
              </w:rPr>
            </w:pPr>
            <w:r w:rsidRPr="00067630">
              <w:rPr>
                <w:rFonts w:ascii="Arial" w:hAnsi="Arial" w:cs="Arial"/>
                <w:b/>
                <w:sz w:val="24"/>
                <w:szCs w:val="24"/>
              </w:rPr>
              <w:t>S</w:t>
            </w:r>
          </w:p>
        </w:tc>
        <w:tc>
          <w:tcPr>
            <w:tcW w:w="993" w:type="dxa"/>
          </w:tcPr>
          <w:p w:rsidR="001B30C0" w:rsidRPr="00067630" w:rsidRDefault="001B30C0" w:rsidP="009A27E5">
            <w:pPr>
              <w:jc w:val="center"/>
              <w:rPr>
                <w:rFonts w:ascii="Arial" w:hAnsi="Arial" w:cs="Arial"/>
                <w:b/>
                <w:sz w:val="24"/>
                <w:szCs w:val="24"/>
              </w:rPr>
            </w:pPr>
            <w:r w:rsidRPr="00067630">
              <w:rPr>
                <w:rFonts w:ascii="Arial" w:hAnsi="Arial" w:cs="Arial"/>
                <w:b/>
                <w:sz w:val="24"/>
                <w:szCs w:val="24"/>
              </w:rPr>
              <w:t>Risk</w:t>
            </w:r>
          </w:p>
          <w:p w:rsidR="001B30C0" w:rsidRPr="00067630" w:rsidRDefault="001B30C0" w:rsidP="009A27E5">
            <w:pPr>
              <w:jc w:val="center"/>
              <w:rPr>
                <w:rFonts w:ascii="Arial" w:hAnsi="Arial" w:cs="Arial"/>
                <w:b/>
                <w:sz w:val="24"/>
                <w:szCs w:val="24"/>
              </w:rPr>
            </w:pPr>
            <w:r w:rsidRPr="00067630">
              <w:rPr>
                <w:rFonts w:ascii="Arial" w:hAnsi="Arial" w:cs="Arial"/>
                <w:b/>
                <w:sz w:val="24"/>
                <w:szCs w:val="24"/>
              </w:rPr>
              <w:t>(L*S)</w:t>
            </w:r>
          </w:p>
        </w:tc>
        <w:tc>
          <w:tcPr>
            <w:tcW w:w="3827" w:type="dxa"/>
          </w:tcPr>
          <w:p w:rsidR="001B30C0" w:rsidRPr="00067630" w:rsidRDefault="001B30C0" w:rsidP="009A27E5">
            <w:pPr>
              <w:jc w:val="center"/>
              <w:rPr>
                <w:rFonts w:ascii="Arial" w:hAnsi="Arial" w:cs="Arial"/>
                <w:b/>
                <w:sz w:val="24"/>
                <w:szCs w:val="24"/>
              </w:rPr>
            </w:pPr>
            <w:r w:rsidRPr="00067630">
              <w:rPr>
                <w:rFonts w:ascii="Arial" w:hAnsi="Arial" w:cs="Arial"/>
                <w:b/>
                <w:sz w:val="24"/>
                <w:szCs w:val="24"/>
              </w:rPr>
              <w:t>Current Control Measures</w:t>
            </w:r>
          </w:p>
        </w:tc>
        <w:tc>
          <w:tcPr>
            <w:tcW w:w="567" w:type="dxa"/>
          </w:tcPr>
          <w:p w:rsidR="001B30C0" w:rsidRPr="00067630" w:rsidRDefault="001B30C0" w:rsidP="009A27E5">
            <w:pPr>
              <w:jc w:val="center"/>
              <w:rPr>
                <w:rFonts w:ascii="Arial" w:hAnsi="Arial" w:cs="Arial"/>
                <w:b/>
                <w:sz w:val="24"/>
                <w:szCs w:val="24"/>
              </w:rPr>
            </w:pPr>
            <w:r w:rsidRPr="00067630">
              <w:rPr>
                <w:rFonts w:ascii="Arial" w:hAnsi="Arial" w:cs="Arial"/>
                <w:b/>
                <w:sz w:val="24"/>
                <w:szCs w:val="24"/>
              </w:rPr>
              <w:t>L</w:t>
            </w:r>
          </w:p>
        </w:tc>
        <w:tc>
          <w:tcPr>
            <w:tcW w:w="576" w:type="dxa"/>
          </w:tcPr>
          <w:p w:rsidR="001B30C0" w:rsidRPr="00067630" w:rsidRDefault="001B30C0" w:rsidP="009A27E5">
            <w:pPr>
              <w:jc w:val="center"/>
              <w:rPr>
                <w:rFonts w:ascii="Arial" w:hAnsi="Arial" w:cs="Arial"/>
                <w:b/>
                <w:sz w:val="24"/>
                <w:szCs w:val="24"/>
              </w:rPr>
            </w:pPr>
            <w:r w:rsidRPr="00067630">
              <w:rPr>
                <w:rFonts w:ascii="Arial" w:hAnsi="Arial" w:cs="Arial"/>
                <w:b/>
                <w:sz w:val="24"/>
                <w:szCs w:val="24"/>
              </w:rPr>
              <w:t>S</w:t>
            </w:r>
          </w:p>
        </w:tc>
        <w:tc>
          <w:tcPr>
            <w:tcW w:w="851" w:type="dxa"/>
          </w:tcPr>
          <w:p w:rsidR="001B30C0" w:rsidRPr="00067630" w:rsidRDefault="001B30C0" w:rsidP="009A27E5">
            <w:pPr>
              <w:jc w:val="center"/>
              <w:rPr>
                <w:rFonts w:ascii="Arial" w:hAnsi="Arial" w:cs="Arial"/>
                <w:b/>
                <w:sz w:val="24"/>
                <w:szCs w:val="24"/>
              </w:rPr>
            </w:pPr>
            <w:r w:rsidRPr="00067630">
              <w:rPr>
                <w:rFonts w:ascii="Arial" w:hAnsi="Arial" w:cs="Arial"/>
                <w:b/>
                <w:sz w:val="24"/>
                <w:szCs w:val="24"/>
              </w:rPr>
              <w:t>Risk</w:t>
            </w:r>
          </w:p>
          <w:p w:rsidR="001B30C0" w:rsidRPr="00067630" w:rsidRDefault="001B30C0" w:rsidP="009A27E5">
            <w:pPr>
              <w:jc w:val="center"/>
              <w:rPr>
                <w:rFonts w:ascii="Arial" w:hAnsi="Arial" w:cs="Arial"/>
                <w:b/>
                <w:sz w:val="24"/>
                <w:szCs w:val="24"/>
              </w:rPr>
            </w:pPr>
            <w:r w:rsidRPr="00067630">
              <w:rPr>
                <w:rFonts w:ascii="Arial" w:hAnsi="Arial" w:cs="Arial"/>
                <w:b/>
                <w:sz w:val="24"/>
                <w:szCs w:val="24"/>
              </w:rPr>
              <w:t>(L*S)</w:t>
            </w:r>
          </w:p>
        </w:tc>
        <w:tc>
          <w:tcPr>
            <w:tcW w:w="3118" w:type="dxa"/>
          </w:tcPr>
          <w:p w:rsidR="001B30C0" w:rsidRPr="00067630" w:rsidRDefault="001B30C0" w:rsidP="009A27E5">
            <w:pPr>
              <w:jc w:val="center"/>
              <w:rPr>
                <w:rFonts w:ascii="Arial" w:hAnsi="Arial" w:cs="Arial"/>
                <w:b/>
                <w:sz w:val="24"/>
                <w:szCs w:val="24"/>
              </w:rPr>
            </w:pPr>
            <w:r w:rsidRPr="00067630">
              <w:rPr>
                <w:rFonts w:ascii="Arial" w:hAnsi="Arial" w:cs="Arial"/>
                <w:b/>
                <w:sz w:val="24"/>
                <w:szCs w:val="24"/>
              </w:rPr>
              <w:t>Additional Requirements</w:t>
            </w:r>
          </w:p>
        </w:tc>
        <w:tc>
          <w:tcPr>
            <w:tcW w:w="1508" w:type="dxa"/>
          </w:tcPr>
          <w:p w:rsidR="001B30C0" w:rsidRPr="00067630" w:rsidRDefault="001B30C0" w:rsidP="009A27E5">
            <w:pPr>
              <w:jc w:val="center"/>
              <w:rPr>
                <w:rFonts w:ascii="Arial" w:hAnsi="Arial" w:cs="Arial"/>
                <w:b/>
                <w:sz w:val="24"/>
                <w:szCs w:val="24"/>
              </w:rPr>
            </w:pPr>
            <w:r w:rsidRPr="00067630">
              <w:rPr>
                <w:rFonts w:ascii="Arial" w:hAnsi="Arial" w:cs="Arial"/>
                <w:b/>
                <w:sz w:val="24"/>
                <w:szCs w:val="24"/>
              </w:rPr>
              <w:t>Timescale</w:t>
            </w:r>
          </w:p>
        </w:tc>
      </w:tr>
      <w:tr w:rsidR="00720E82" w:rsidRPr="00170E00" w:rsidTr="009A27E5">
        <w:trPr>
          <w:trHeight w:val="470"/>
        </w:trPr>
        <w:tc>
          <w:tcPr>
            <w:tcW w:w="1696" w:type="dxa"/>
          </w:tcPr>
          <w:p w:rsidR="00720E82" w:rsidRPr="00720E82" w:rsidRDefault="00720E82" w:rsidP="00720E82">
            <w:pPr>
              <w:rPr>
                <w:rFonts w:ascii="Arial" w:hAnsi="Arial" w:cs="Arial"/>
                <w:sz w:val="24"/>
              </w:rPr>
            </w:pPr>
            <w:r w:rsidRPr="00720E82">
              <w:rPr>
                <w:rFonts w:ascii="Arial" w:hAnsi="Arial" w:cs="Arial"/>
                <w:sz w:val="24"/>
              </w:rPr>
              <w:t>COSHH</w:t>
            </w:r>
          </w:p>
        </w:tc>
        <w:tc>
          <w:tcPr>
            <w:tcW w:w="1134" w:type="dxa"/>
          </w:tcPr>
          <w:p w:rsidR="00720E82" w:rsidRPr="005917CC" w:rsidRDefault="00720E82" w:rsidP="00720E82">
            <w:pPr>
              <w:jc w:val="center"/>
              <w:rPr>
                <w:rFonts w:ascii="Arial" w:hAnsi="Arial" w:cs="Arial"/>
                <w:b/>
                <w:sz w:val="24"/>
              </w:rPr>
            </w:pPr>
          </w:p>
        </w:tc>
        <w:tc>
          <w:tcPr>
            <w:tcW w:w="567" w:type="dxa"/>
          </w:tcPr>
          <w:p w:rsidR="00720E82" w:rsidRPr="00067630" w:rsidRDefault="00720E82" w:rsidP="00720E82">
            <w:pPr>
              <w:jc w:val="center"/>
              <w:rPr>
                <w:rFonts w:ascii="Arial" w:hAnsi="Arial" w:cs="Arial"/>
                <w:b/>
                <w:sz w:val="24"/>
                <w:szCs w:val="24"/>
              </w:rPr>
            </w:pPr>
          </w:p>
        </w:tc>
        <w:tc>
          <w:tcPr>
            <w:tcW w:w="567" w:type="dxa"/>
          </w:tcPr>
          <w:p w:rsidR="00720E82" w:rsidRPr="00067630" w:rsidRDefault="00720E82" w:rsidP="00720E82">
            <w:pPr>
              <w:jc w:val="center"/>
              <w:rPr>
                <w:rFonts w:ascii="Arial" w:hAnsi="Arial" w:cs="Arial"/>
                <w:b/>
                <w:sz w:val="24"/>
                <w:szCs w:val="24"/>
              </w:rPr>
            </w:pPr>
          </w:p>
        </w:tc>
        <w:tc>
          <w:tcPr>
            <w:tcW w:w="993" w:type="dxa"/>
          </w:tcPr>
          <w:p w:rsidR="00720E82" w:rsidRPr="00067630" w:rsidRDefault="00720E82" w:rsidP="00720E82">
            <w:pPr>
              <w:jc w:val="center"/>
              <w:rPr>
                <w:rFonts w:ascii="Arial" w:hAnsi="Arial" w:cs="Arial"/>
                <w:b/>
                <w:sz w:val="24"/>
                <w:szCs w:val="24"/>
              </w:rPr>
            </w:pPr>
          </w:p>
        </w:tc>
        <w:tc>
          <w:tcPr>
            <w:tcW w:w="3827" w:type="dxa"/>
          </w:tcPr>
          <w:p w:rsidR="00720E82" w:rsidRPr="00720E82" w:rsidRDefault="00720E82" w:rsidP="00720E82">
            <w:pPr>
              <w:rPr>
                <w:rFonts w:ascii="Arial" w:hAnsi="Arial" w:cs="Arial"/>
                <w:sz w:val="24"/>
              </w:rPr>
            </w:pPr>
            <w:r w:rsidRPr="00720E82">
              <w:rPr>
                <w:rFonts w:ascii="Arial" w:hAnsi="Arial" w:cs="Arial"/>
                <w:sz w:val="24"/>
              </w:rPr>
              <w:t>Harmful substances brought on to site must have an accompanying COSHH assessment, and a Material Safety Data Sheet.</w:t>
            </w:r>
          </w:p>
          <w:p w:rsidR="00720E82" w:rsidRPr="00720E82" w:rsidRDefault="00720E82" w:rsidP="00720E82">
            <w:pPr>
              <w:rPr>
                <w:rFonts w:ascii="Arial" w:hAnsi="Arial" w:cs="Arial"/>
                <w:sz w:val="24"/>
              </w:rPr>
            </w:pPr>
          </w:p>
          <w:p w:rsidR="00720E82" w:rsidRPr="00720E82" w:rsidRDefault="00720E82" w:rsidP="00720E82">
            <w:pPr>
              <w:rPr>
                <w:rFonts w:ascii="Arial" w:hAnsi="Arial" w:cs="Arial"/>
                <w:sz w:val="24"/>
              </w:rPr>
            </w:pPr>
            <w:r w:rsidRPr="00720E82">
              <w:rPr>
                <w:rFonts w:ascii="Arial" w:hAnsi="Arial" w:cs="Arial"/>
                <w:sz w:val="24"/>
              </w:rPr>
              <w:t>COSHH assessments accurately reflect the use and handling of the relevant substance on site.</w:t>
            </w:r>
          </w:p>
          <w:p w:rsidR="00720E82" w:rsidRPr="00720E82" w:rsidRDefault="00720E82" w:rsidP="00720E82">
            <w:pPr>
              <w:rPr>
                <w:rFonts w:ascii="Arial" w:hAnsi="Arial" w:cs="Arial"/>
                <w:sz w:val="24"/>
              </w:rPr>
            </w:pPr>
          </w:p>
          <w:p w:rsidR="00720E82" w:rsidRPr="00720E82" w:rsidRDefault="00720E82" w:rsidP="00720E82">
            <w:pPr>
              <w:rPr>
                <w:rFonts w:ascii="Arial" w:hAnsi="Arial" w:cs="Arial"/>
                <w:sz w:val="24"/>
              </w:rPr>
            </w:pPr>
            <w:r w:rsidRPr="00720E82">
              <w:rPr>
                <w:rFonts w:ascii="Arial" w:hAnsi="Arial" w:cs="Arial"/>
                <w:sz w:val="24"/>
              </w:rPr>
              <w:t>Suitable PPE will be provided where it is identified as being required.</w:t>
            </w:r>
          </w:p>
          <w:p w:rsidR="00720E82" w:rsidRPr="00720E82" w:rsidRDefault="00720E82" w:rsidP="00720E82">
            <w:pPr>
              <w:rPr>
                <w:rFonts w:ascii="Arial" w:hAnsi="Arial" w:cs="Arial"/>
                <w:sz w:val="24"/>
              </w:rPr>
            </w:pPr>
          </w:p>
          <w:p w:rsidR="00720E82" w:rsidRPr="00720E82" w:rsidRDefault="00720E82" w:rsidP="00720E82">
            <w:pPr>
              <w:rPr>
                <w:rFonts w:ascii="Arial" w:hAnsi="Arial" w:cs="Arial"/>
                <w:sz w:val="24"/>
              </w:rPr>
            </w:pPr>
            <w:r w:rsidRPr="00720E82">
              <w:rPr>
                <w:rFonts w:ascii="Arial" w:hAnsi="Arial" w:cs="Arial"/>
                <w:sz w:val="24"/>
              </w:rPr>
              <w:lastRenderedPageBreak/>
              <w:t>Harmful substances must be stored securely, and in line with guidance given in the MSDS.</w:t>
            </w:r>
          </w:p>
          <w:p w:rsidR="00720E82" w:rsidRPr="00720E82" w:rsidRDefault="00720E82" w:rsidP="00720E82">
            <w:pPr>
              <w:rPr>
                <w:rFonts w:ascii="Arial" w:hAnsi="Arial" w:cs="Arial"/>
                <w:sz w:val="24"/>
              </w:rPr>
            </w:pPr>
          </w:p>
          <w:p w:rsidR="00720E82" w:rsidRPr="00720E82" w:rsidRDefault="00720E82" w:rsidP="00720E82">
            <w:pPr>
              <w:rPr>
                <w:rFonts w:ascii="Arial" w:hAnsi="Arial" w:cs="Arial"/>
                <w:sz w:val="24"/>
              </w:rPr>
            </w:pPr>
            <w:r w:rsidRPr="00720E82">
              <w:rPr>
                <w:rFonts w:ascii="Arial" w:hAnsi="Arial" w:cs="Arial"/>
                <w:sz w:val="24"/>
              </w:rPr>
              <w:t>Cleaning cupboards will be locked whenever they are not in use.</w:t>
            </w:r>
          </w:p>
          <w:p w:rsidR="00720E82" w:rsidRPr="00720E82" w:rsidRDefault="00720E82" w:rsidP="00720E82">
            <w:pPr>
              <w:rPr>
                <w:rFonts w:ascii="Arial" w:hAnsi="Arial" w:cs="Arial"/>
                <w:sz w:val="24"/>
              </w:rPr>
            </w:pPr>
          </w:p>
          <w:p w:rsidR="00720E82" w:rsidRPr="00720E82" w:rsidRDefault="00720E82" w:rsidP="00720E82">
            <w:pPr>
              <w:rPr>
                <w:rFonts w:ascii="Arial" w:hAnsi="Arial" w:cs="Arial"/>
                <w:sz w:val="24"/>
              </w:rPr>
            </w:pPr>
            <w:r w:rsidRPr="00720E82">
              <w:rPr>
                <w:rFonts w:ascii="Arial" w:hAnsi="Arial" w:cs="Arial"/>
                <w:sz w:val="24"/>
              </w:rPr>
              <w:t>Any spills will be cleaned immediately, and in line with guidance given in the MSDS.</w:t>
            </w:r>
          </w:p>
          <w:p w:rsidR="00720E82" w:rsidRPr="00720E82" w:rsidRDefault="00720E82" w:rsidP="00720E82">
            <w:pPr>
              <w:rPr>
                <w:rFonts w:ascii="Arial" w:hAnsi="Arial" w:cs="Arial"/>
                <w:sz w:val="24"/>
              </w:rPr>
            </w:pPr>
          </w:p>
          <w:p w:rsidR="00720E82" w:rsidRPr="00720E82" w:rsidRDefault="00720E82" w:rsidP="00720E82">
            <w:pPr>
              <w:rPr>
                <w:rFonts w:ascii="Arial" w:hAnsi="Arial" w:cs="Arial"/>
                <w:sz w:val="24"/>
              </w:rPr>
            </w:pPr>
            <w:r w:rsidRPr="00720E82">
              <w:rPr>
                <w:rFonts w:ascii="Arial" w:hAnsi="Arial" w:cs="Arial"/>
                <w:sz w:val="24"/>
              </w:rPr>
              <w:t>Hazardous substances will be kept in their original, properly labelled container.</w:t>
            </w:r>
          </w:p>
          <w:p w:rsidR="00720E82" w:rsidRPr="00720E82" w:rsidRDefault="00720E82" w:rsidP="00720E82">
            <w:pPr>
              <w:rPr>
                <w:rFonts w:ascii="Arial" w:hAnsi="Arial" w:cs="Arial"/>
                <w:sz w:val="24"/>
              </w:rPr>
            </w:pPr>
          </w:p>
          <w:p w:rsidR="00720E82" w:rsidRPr="00720E82" w:rsidRDefault="00720E82" w:rsidP="00720E82">
            <w:pPr>
              <w:rPr>
                <w:rFonts w:ascii="Arial" w:hAnsi="Arial" w:cs="Arial"/>
                <w:sz w:val="24"/>
              </w:rPr>
            </w:pPr>
            <w:r w:rsidRPr="00720E82">
              <w:rPr>
                <w:rFonts w:ascii="Arial" w:hAnsi="Arial" w:cs="Arial"/>
                <w:sz w:val="24"/>
              </w:rPr>
              <w:t>Where substances must be moved from their original container, for example where they must be diluted or mixed for use, they will be properly labelled with hazard information in an appropriate container.</w:t>
            </w:r>
          </w:p>
        </w:tc>
        <w:tc>
          <w:tcPr>
            <w:tcW w:w="567" w:type="dxa"/>
          </w:tcPr>
          <w:p w:rsidR="00720E82" w:rsidRPr="00067630" w:rsidRDefault="00720E82" w:rsidP="00720E82">
            <w:pPr>
              <w:jc w:val="center"/>
              <w:rPr>
                <w:rFonts w:ascii="Arial" w:hAnsi="Arial" w:cs="Arial"/>
                <w:b/>
                <w:sz w:val="24"/>
                <w:szCs w:val="24"/>
              </w:rPr>
            </w:pPr>
          </w:p>
        </w:tc>
        <w:tc>
          <w:tcPr>
            <w:tcW w:w="576" w:type="dxa"/>
          </w:tcPr>
          <w:p w:rsidR="00720E82" w:rsidRPr="00067630" w:rsidRDefault="00720E82" w:rsidP="00720E82">
            <w:pPr>
              <w:jc w:val="center"/>
              <w:rPr>
                <w:rFonts w:ascii="Arial" w:hAnsi="Arial" w:cs="Arial"/>
                <w:b/>
                <w:sz w:val="24"/>
                <w:szCs w:val="24"/>
              </w:rPr>
            </w:pPr>
          </w:p>
        </w:tc>
        <w:tc>
          <w:tcPr>
            <w:tcW w:w="851" w:type="dxa"/>
          </w:tcPr>
          <w:p w:rsidR="00720E82" w:rsidRPr="00067630" w:rsidRDefault="00720E82" w:rsidP="00720E82">
            <w:pPr>
              <w:jc w:val="center"/>
              <w:rPr>
                <w:rFonts w:ascii="Arial" w:hAnsi="Arial" w:cs="Arial"/>
                <w:b/>
                <w:sz w:val="24"/>
                <w:szCs w:val="24"/>
              </w:rPr>
            </w:pPr>
          </w:p>
        </w:tc>
        <w:tc>
          <w:tcPr>
            <w:tcW w:w="3118" w:type="dxa"/>
          </w:tcPr>
          <w:p w:rsidR="00720E82" w:rsidRPr="005917CC" w:rsidRDefault="00720E82" w:rsidP="00720E82">
            <w:pPr>
              <w:rPr>
                <w:rFonts w:ascii="Arial" w:hAnsi="Arial" w:cs="Arial"/>
                <w:sz w:val="24"/>
                <w:szCs w:val="24"/>
              </w:rPr>
            </w:pPr>
          </w:p>
        </w:tc>
        <w:tc>
          <w:tcPr>
            <w:tcW w:w="1508" w:type="dxa"/>
          </w:tcPr>
          <w:p w:rsidR="00720E82" w:rsidRPr="00067630" w:rsidRDefault="00720E82" w:rsidP="00720E82">
            <w:pPr>
              <w:jc w:val="center"/>
              <w:rPr>
                <w:rFonts w:ascii="Arial" w:hAnsi="Arial" w:cs="Arial"/>
                <w:b/>
                <w:sz w:val="24"/>
                <w:szCs w:val="24"/>
              </w:rPr>
            </w:pPr>
          </w:p>
        </w:tc>
      </w:tr>
      <w:tr w:rsidR="00720E82" w:rsidRPr="00170E00" w:rsidTr="009A27E5">
        <w:trPr>
          <w:trHeight w:val="470"/>
        </w:trPr>
        <w:tc>
          <w:tcPr>
            <w:tcW w:w="1696" w:type="dxa"/>
          </w:tcPr>
          <w:p w:rsidR="00720E82" w:rsidRPr="00720E82" w:rsidRDefault="00720E82" w:rsidP="00720E82">
            <w:pPr>
              <w:rPr>
                <w:rFonts w:ascii="Arial" w:hAnsi="Arial" w:cs="Arial"/>
                <w:sz w:val="24"/>
              </w:rPr>
            </w:pPr>
            <w:r w:rsidRPr="00720E82">
              <w:rPr>
                <w:rFonts w:ascii="Arial" w:hAnsi="Arial" w:cs="Arial"/>
                <w:sz w:val="24"/>
              </w:rPr>
              <w:t>Manual Handling</w:t>
            </w:r>
          </w:p>
        </w:tc>
        <w:tc>
          <w:tcPr>
            <w:tcW w:w="1134" w:type="dxa"/>
          </w:tcPr>
          <w:p w:rsidR="00720E82" w:rsidRPr="00854A36" w:rsidRDefault="00720E82" w:rsidP="00720E82">
            <w:pPr>
              <w:jc w:val="center"/>
              <w:rPr>
                <w:rFonts w:ascii="Arial" w:hAnsi="Arial" w:cs="Arial"/>
                <w:b/>
              </w:rPr>
            </w:pPr>
          </w:p>
        </w:tc>
        <w:tc>
          <w:tcPr>
            <w:tcW w:w="567" w:type="dxa"/>
          </w:tcPr>
          <w:p w:rsidR="00720E82" w:rsidRPr="00067630" w:rsidRDefault="00720E82" w:rsidP="00720E82">
            <w:pPr>
              <w:jc w:val="center"/>
              <w:rPr>
                <w:rFonts w:ascii="Arial" w:hAnsi="Arial" w:cs="Arial"/>
                <w:b/>
                <w:sz w:val="24"/>
                <w:szCs w:val="24"/>
              </w:rPr>
            </w:pPr>
          </w:p>
        </w:tc>
        <w:tc>
          <w:tcPr>
            <w:tcW w:w="567" w:type="dxa"/>
          </w:tcPr>
          <w:p w:rsidR="00720E82" w:rsidRPr="00067630" w:rsidRDefault="00720E82" w:rsidP="00720E82">
            <w:pPr>
              <w:jc w:val="center"/>
              <w:rPr>
                <w:rFonts w:ascii="Arial" w:hAnsi="Arial" w:cs="Arial"/>
                <w:b/>
                <w:sz w:val="24"/>
                <w:szCs w:val="24"/>
              </w:rPr>
            </w:pPr>
          </w:p>
        </w:tc>
        <w:tc>
          <w:tcPr>
            <w:tcW w:w="993" w:type="dxa"/>
          </w:tcPr>
          <w:p w:rsidR="00720E82" w:rsidRPr="00067630" w:rsidRDefault="00720E82" w:rsidP="00720E82">
            <w:pPr>
              <w:jc w:val="center"/>
              <w:rPr>
                <w:rFonts w:ascii="Arial" w:hAnsi="Arial" w:cs="Arial"/>
                <w:b/>
                <w:sz w:val="24"/>
                <w:szCs w:val="24"/>
              </w:rPr>
            </w:pPr>
          </w:p>
        </w:tc>
        <w:tc>
          <w:tcPr>
            <w:tcW w:w="3827" w:type="dxa"/>
          </w:tcPr>
          <w:p w:rsidR="00720E82" w:rsidRPr="00720E82" w:rsidRDefault="00720E82" w:rsidP="00720E82">
            <w:pPr>
              <w:rPr>
                <w:rFonts w:ascii="Arial" w:hAnsi="Arial" w:cs="Arial"/>
                <w:sz w:val="24"/>
              </w:rPr>
            </w:pPr>
            <w:r w:rsidRPr="00720E82">
              <w:rPr>
                <w:rFonts w:ascii="Arial" w:hAnsi="Arial" w:cs="Arial"/>
                <w:sz w:val="24"/>
              </w:rPr>
              <w:t>Cleaning staff have been provided with the appropriate manual handling training.</w:t>
            </w:r>
          </w:p>
          <w:p w:rsidR="00720E82" w:rsidRPr="00720E82" w:rsidRDefault="00720E82" w:rsidP="00720E82">
            <w:pPr>
              <w:rPr>
                <w:rFonts w:ascii="Arial" w:hAnsi="Arial" w:cs="Arial"/>
                <w:sz w:val="24"/>
              </w:rPr>
            </w:pPr>
          </w:p>
          <w:p w:rsidR="00720E82" w:rsidRPr="00720E82" w:rsidRDefault="00720E82" w:rsidP="00720E82">
            <w:pPr>
              <w:rPr>
                <w:rFonts w:ascii="Arial" w:hAnsi="Arial" w:cs="Arial"/>
                <w:sz w:val="24"/>
              </w:rPr>
            </w:pPr>
            <w:r w:rsidRPr="00720E82">
              <w:rPr>
                <w:rFonts w:ascii="Arial" w:hAnsi="Arial" w:cs="Arial"/>
                <w:sz w:val="24"/>
              </w:rPr>
              <w:t>Storage areas provided for cleaning staff will be appropriately shelved to avoid low level lifting.</w:t>
            </w:r>
          </w:p>
          <w:p w:rsidR="00720E82" w:rsidRPr="00720E82" w:rsidRDefault="00720E82" w:rsidP="00720E82">
            <w:pPr>
              <w:rPr>
                <w:rFonts w:ascii="Arial" w:hAnsi="Arial" w:cs="Arial"/>
                <w:sz w:val="24"/>
              </w:rPr>
            </w:pPr>
          </w:p>
          <w:p w:rsidR="00720E82" w:rsidRPr="00720E82" w:rsidRDefault="00720E82" w:rsidP="00720E82">
            <w:pPr>
              <w:rPr>
                <w:rFonts w:ascii="Arial" w:hAnsi="Arial" w:cs="Arial"/>
                <w:sz w:val="24"/>
              </w:rPr>
            </w:pPr>
            <w:r w:rsidRPr="00720E82">
              <w:rPr>
                <w:rFonts w:ascii="Arial" w:hAnsi="Arial" w:cs="Arial"/>
                <w:sz w:val="24"/>
              </w:rPr>
              <w:t>Heavier items will be stored at waist height, to avoid stooping or over reaching with heavy objects.</w:t>
            </w:r>
          </w:p>
          <w:p w:rsidR="00720E82" w:rsidRPr="00720E82" w:rsidRDefault="00720E82" w:rsidP="00720E82">
            <w:pPr>
              <w:rPr>
                <w:rFonts w:ascii="Arial" w:hAnsi="Arial" w:cs="Arial"/>
                <w:sz w:val="24"/>
              </w:rPr>
            </w:pPr>
          </w:p>
          <w:p w:rsidR="00720E82" w:rsidRPr="00720E82" w:rsidRDefault="00720E82" w:rsidP="00720E82">
            <w:pPr>
              <w:rPr>
                <w:rFonts w:ascii="Arial" w:hAnsi="Arial" w:cs="Arial"/>
                <w:sz w:val="24"/>
              </w:rPr>
            </w:pPr>
            <w:r w:rsidRPr="00720E82">
              <w:rPr>
                <w:rFonts w:ascii="Arial" w:hAnsi="Arial" w:cs="Arial"/>
                <w:sz w:val="24"/>
              </w:rPr>
              <w:t>Heavy items will not be stored above head height, to reduce the risk of injury from falling objects.</w:t>
            </w:r>
          </w:p>
        </w:tc>
        <w:tc>
          <w:tcPr>
            <w:tcW w:w="567" w:type="dxa"/>
          </w:tcPr>
          <w:p w:rsidR="00720E82" w:rsidRPr="00067630" w:rsidRDefault="00720E82" w:rsidP="00720E82">
            <w:pPr>
              <w:jc w:val="center"/>
              <w:rPr>
                <w:rFonts w:ascii="Arial" w:hAnsi="Arial" w:cs="Arial"/>
                <w:b/>
                <w:sz w:val="24"/>
                <w:szCs w:val="24"/>
              </w:rPr>
            </w:pPr>
          </w:p>
        </w:tc>
        <w:tc>
          <w:tcPr>
            <w:tcW w:w="576" w:type="dxa"/>
          </w:tcPr>
          <w:p w:rsidR="00720E82" w:rsidRPr="00067630" w:rsidRDefault="00720E82" w:rsidP="00720E82">
            <w:pPr>
              <w:jc w:val="center"/>
              <w:rPr>
                <w:rFonts w:ascii="Arial" w:hAnsi="Arial" w:cs="Arial"/>
                <w:b/>
                <w:sz w:val="24"/>
                <w:szCs w:val="24"/>
              </w:rPr>
            </w:pPr>
          </w:p>
        </w:tc>
        <w:tc>
          <w:tcPr>
            <w:tcW w:w="851" w:type="dxa"/>
          </w:tcPr>
          <w:p w:rsidR="00720E82" w:rsidRPr="00067630" w:rsidRDefault="00720E82" w:rsidP="00720E82">
            <w:pPr>
              <w:jc w:val="center"/>
              <w:rPr>
                <w:rFonts w:ascii="Arial" w:hAnsi="Arial" w:cs="Arial"/>
                <w:b/>
                <w:sz w:val="24"/>
                <w:szCs w:val="24"/>
              </w:rPr>
            </w:pPr>
          </w:p>
        </w:tc>
        <w:tc>
          <w:tcPr>
            <w:tcW w:w="3118" w:type="dxa"/>
          </w:tcPr>
          <w:p w:rsidR="00720E82" w:rsidRPr="00067630" w:rsidRDefault="00720E82" w:rsidP="00720E82">
            <w:pPr>
              <w:jc w:val="center"/>
              <w:rPr>
                <w:rFonts w:ascii="Arial" w:hAnsi="Arial" w:cs="Arial"/>
                <w:b/>
                <w:sz w:val="24"/>
                <w:szCs w:val="24"/>
              </w:rPr>
            </w:pPr>
          </w:p>
        </w:tc>
        <w:tc>
          <w:tcPr>
            <w:tcW w:w="1508" w:type="dxa"/>
          </w:tcPr>
          <w:p w:rsidR="00720E82" w:rsidRPr="00067630" w:rsidRDefault="00720E82" w:rsidP="00720E82">
            <w:pPr>
              <w:jc w:val="center"/>
              <w:rPr>
                <w:rFonts w:ascii="Arial" w:hAnsi="Arial" w:cs="Arial"/>
                <w:b/>
                <w:sz w:val="24"/>
                <w:szCs w:val="24"/>
              </w:rPr>
            </w:pPr>
          </w:p>
        </w:tc>
      </w:tr>
      <w:tr w:rsidR="00720E82" w:rsidRPr="00170E00" w:rsidTr="009A27E5">
        <w:trPr>
          <w:trHeight w:val="470"/>
        </w:trPr>
        <w:tc>
          <w:tcPr>
            <w:tcW w:w="1696" w:type="dxa"/>
          </w:tcPr>
          <w:p w:rsidR="00720E82" w:rsidRPr="00720E82" w:rsidRDefault="00720E82" w:rsidP="00720E82">
            <w:pPr>
              <w:rPr>
                <w:rFonts w:ascii="Arial" w:hAnsi="Arial" w:cs="Arial"/>
                <w:sz w:val="24"/>
              </w:rPr>
            </w:pPr>
            <w:r w:rsidRPr="00720E82">
              <w:rPr>
                <w:rFonts w:ascii="Arial" w:hAnsi="Arial" w:cs="Arial"/>
                <w:sz w:val="24"/>
              </w:rPr>
              <w:t>Cleaning equipment suitability</w:t>
            </w:r>
          </w:p>
        </w:tc>
        <w:tc>
          <w:tcPr>
            <w:tcW w:w="1134" w:type="dxa"/>
          </w:tcPr>
          <w:p w:rsidR="00720E82" w:rsidRPr="00854A36" w:rsidRDefault="00720E82" w:rsidP="00720E82">
            <w:pPr>
              <w:jc w:val="center"/>
              <w:rPr>
                <w:rFonts w:ascii="Arial" w:hAnsi="Arial" w:cs="Arial"/>
                <w:b/>
              </w:rPr>
            </w:pPr>
          </w:p>
        </w:tc>
        <w:tc>
          <w:tcPr>
            <w:tcW w:w="567" w:type="dxa"/>
          </w:tcPr>
          <w:p w:rsidR="00720E82" w:rsidRPr="00067630" w:rsidRDefault="00720E82" w:rsidP="00720E82">
            <w:pPr>
              <w:jc w:val="center"/>
              <w:rPr>
                <w:rFonts w:ascii="Arial" w:hAnsi="Arial" w:cs="Arial"/>
                <w:b/>
                <w:sz w:val="24"/>
                <w:szCs w:val="24"/>
              </w:rPr>
            </w:pPr>
          </w:p>
        </w:tc>
        <w:tc>
          <w:tcPr>
            <w:tcW w:w="567" w:type="dxa"/>
          </w:tcPr>
          <w:p w:rsidR="00720E82" w:rsidRPr="00067630" w:rsidRDefault="00720E82" w:rsidP="00720E82">
            <w:pPr>
              <w:jc w:val="center"/>
              <w:rPr>
                <w:rFonts w:ascii="Arial" w:hAnsi="Arial" w:cs="Arial"/>
                <w:b/>
                <w:sz w:val="24"/>
                <w:szCs w:val="24"/>
              </w:rPr>
            </w:pPr>
          </w:p>
        </w:tc>
        <w:tc>
          <w:tcPr>
            <w:tcW w:w="993" w:type="dxa"/>
          </w:tcPr>
          <w:p w:rsidR="00720E82" w:rsidRPr="00067630" w:rsidRDefault="00720E82" w:rsidP="00720E82">
            <w:pPr>
              <w:jc w:val="center"/>
              <w:rPr>
                <w:rFonts w:ascii="Arial" w:hAnsi="Arial" w:cs="Arial"/>
                <w:b/>
                <w:sz w:val="24"/>
                <w:szCs w:val="24"/>
              </w:rPr>
            </w:pPr>
          </w:p>
        </w:tc>
        <w:tc>
          <w:tcPr>
            <w:tcW w:w="3827" w:type="dxa"/>
          </w:tcPr>
          <w:p w:rsidR="00720E82" w:rsidRPr="00720E82" w:rsidRDefault="00720E82" w:rsidP="00720E82">
            <w:pPr>
              <w:rPr>
                <w:rFonts w:ascii="Arial" w:hAnsi="Arial" w:cs="Arial"/>
                <w:sz w:val="24"/>
              </w:rPr>
            </w:pPr>
            <w:r w:rsidRPr="00720E82">
              <w:rPr>
                <w:rFonts w:ascii="Arial" w:hAnsi="Arial" w:cs="Arial"/>
                <w:sz w:val="24"/>
              </w:rPr>
              <w:t>All electrical equipment will be suitable maintained and tested to reduce the likelihood of faults leading to electrocution or fire.</w:t>
            </w:r>
          </w:p>
          <w:p w:rsidR="00720E82" w:rsidRPr="00720E82" w:rsidRDefault="00720E82" w:rsidP="00720E82">
            <w:pPr>
              <w:rPr>
                <w:rFonts w:ascii="Arial" w:hAnsi="Arial" w:cs="Arial"/>
                <w:sz w:val="24"/>
              </w:rPr>
            </w:pPr>
          </w:p>
          <w:p w:rsidR="00720E82" w:rsidRPr="00720E82" w:rsidRDefault="00720E82" w:rsidP="00720E82">
            <w:pPr>
              <w:rPr>
                <w:rFonts w:ascii="Arial" w:hAnsi="Arial" w:cs="Arial"/>
                <w:sz w:val="24"/>
              </w:rPr>
            </w:pPr>
            <w:r w:rsidRPr="00720E82">
              <w:rPr>
                <w:rFonts w:ascii="Arial" w:hAnsi="Arial" w:cs="Arial"/>
                <w:sz w:val="24"/>
              </w:rPr>
              <w:t>Equipment provided will be suitable for its intended purpose, and practical for its user (i.e. not unnecessarily heavy or cumbersome, suitable for the environment, an appropriate height)</w:t>
            </w:r>
          </w:p>
          <w:p w:rsidR="00720E82" w:rsidRPr="00720E82" w:rsidRDefault="00720E82" w:rsidP="00720E82">
            <w:pPr>
              <w:rPr>
                <w:rFonts w:ascii="Arial" w:hAnsi="Arial" w:cs="Arial"/>
                <w:sz w:val="24"/>
              </w:rPr>
            </w:pPr>
          </w:p>
          <w:p w:rsidR="00720E82" w:rsidRPr="00720E82" w:rsidRDefault="00720E82" w:rsidP="00720E82">
            <w:pPr>
              <w:rPr>
                <w:rFonts w:ascii="Arial" w:hAnsi="Arial" w:cs="Arial"/>
                <w:sz w:val="24"/>
              </w:rPr>
            </w:pPr>
            <w:r w:rsidRPr="00720E82">
              <w:rPr>
                <w:rFonts w:ascii="Arial" w:hAnsi="Arial" w:cs="Arial"/>
                <w:sz w:val="24"/>
              </w:rPr>
              <w:t>PPE provided will be suitable based on a risk assessment of the process, and suitable for the user (i.e. the correct size, the correct face fit for beards etc.)</w:t>
            </w:r>
          </w:p>
        </w:tc>
        <w:tc>
          <w:tcPr>
            <w:tcW w:w="567" w:type="dxa"/>
          </w:tcPr>
          <w:p w:rsidR="00720E82" w:rsidRPr="009A27E5" w:rsidRDefault="00720E82" w:rsidP="00720E82">
            <w:pPr>
              <w:rPr>
                <w:rFonts w:ascii="Arial" w:hAnsi="Arial" w:cs="Arial"/>
                <w:sz w:val="24"/>
                <w:szCs w:val="24"/>
              </w:rPr>
            </w:pPr>
          </w:p>
        </w:tc>
        <w:tc>
          <w:tcPr>
            <w:tcW w:w="576" w:type="dxa"/>
          </w:tcPr>
          <w:p w:rsidR="00720E82" w:rsidRPr="00067630" w:rsidRDefault="00720E82" w:rsidP="00720E82">
            <w:pPr>
              <w:jc w:val="center"/>
              <w:rPr>
                <w:rFonts w:ascii="Arial" w:hAnsi="Arial" w:cs="Arial"/>
                <w:b/>
                <w:sz w:val="24"/>
                <w:szCs w:val="24"/>
              </w:rPr>
            </w:pPr>
          </w:p>
        </w:tc>
        <w:tc>
          <w:tcPr>
            <w:tcW w:w="851" w:type="dxa"/>
          </w:tcPr>
          <w:p w:rsidR="00720E82" w:rsidRPr="00067630" w:rsidRDefault="00720E82" w:rsidP="00720E82">
            <w:pPr>
              <w:jc w:val="center"/>
              <w:rPr>
                <w:rFonts w:ascii="Arial" w:hAnsi="Arial" w:cs="Arial"/>
                <w:b/>
                <w:sz w:val="24"/>
                <w:szCs w:val="24"/>
              </w:rPr>
            </w:pPr>
          </w:p>
        </w:tc>
        <w:tc>
          <w:tcPr>
            <w:tcW w:w="3118" w:type="dxa"/>
          </w:tcPr>
          <w:p w:rsidR="00720E82" w:rsidRPr="00067630" w:rsidRDefault="00720E82" w:rsidP="00720E82">
            <w:pPr>
              <w:jc w:val="center"/>
              <w:rPr>
                <w:rFonts w:ascii="Arial" w:hAnsi="Arial" w:cs="Arial"/>
                <w:b/>
                <w:sz w:val="24"/>
                <w:szCs w:val="24"/>
              </w:rPr>
            </w:pPr>
          </w:p>
        </w:tc>
        <w:tc>
          <w:tcPr>
            <w:tcW w:w="1508" w:type="dxa"/>
          </w:tcPr>
          <w:p w:rsidR="00720E82" w:rsidRPr="00067630" w:rsidRDefault="00720E82" w:rsidP="00720E82">
            <w:pPr>
              <w:jc w:val="center"/>
              <w:rPr>
                <w:rFonts w:ascii="Arial" w:hAnsi="Arial" w:cs="Arial"/>
                <w:b/>
                <w:sz w:val="24"/>
                <w:szCs w:val="24"/>
              </w:rPr>
            </w:pPr>
          </w:p>
        </w:tc>
      </w:tr>
      <w:tr w:rsidR="00720E82" w:rsidRPr="00170E00" w:rsidTr="009A27E5">
        <w:trPr>
          <w:trHeight w:val="470"/>
        </w:trPr>
        <w:tc>
          <w:tcPr>
            <w:tcW w:w="1696" w:type="dxa"/>
          </w:tcPr>
          <w:p w:rsidR="00720E82" w:rsidRPr="00720E82" w:rsidRDefault="00720E82" w:rsidP="00720E82">
            <w:pPr>
              <w:rPr>
                <w:rFonts w:ascii="Arial" w:hAnsi="Arial" w:cs="Arial"/>
                <w:sz w:val="24"/>
              </w:rPr>
            </w:pPr>
            <w:r w:rsidRPr="00720E82">
              <w:rPr>
                <w:rFonts w:ascii="Arial" w:hAnsi="Arial" w:cs="Arial"/>
                <w:sz w:val="24"/>
              </w:rPr>
              <w:t>Waste</w:t>
            </w:r>
          </w:p>
        </w:tc>
        <w:tc>
          <w:tcPr>
            <w:tcW w:w="1134" w:type="dxa"/>
          </w:tcPr>
          <w:p w:rsidR="00720E82" w:rsidRPr="00854A36" w:rsidRDefault="00720E82" w:rsidP="00720E82">
            <w:pPr>
              <w:jc w:val="center"/>
              <w:rPr>
                <w:rFonts w:ascii="Arial" w:hAnsi="Arial" w:cs="Arial"/>
                <w:b/>
              </w:rPr>
            </w:pPr>
          </w:p>
        </w:tc>
        <w:tc>
          <w:tcPr>
            <w:tcW w:w="567" w:type="dxa"/>
          </w:tcPr>
          <w:p w:rsidR="00720E82" w:rsidRPr="00067630" w:rsidRDefault="00720E82" w:rsidP="00720E82">
            <w:pPr>
              <w:jc w:val="center"/>
              <w:rPr>
                <w:rFonts w:ascii="Arial" w:hAnsi="Arial" w:cs="Arial"/>
                <w:b/>
                <w:sz w:val="24"/>
                <w:szCs w:val="24"/>
              </w:rPr>
            </w:pPr>
          </w:p>
        </w:tc>
        <w:tc>
          <w:tcPr>
            <w:tcW w:w="567" w:type="dxa"/>
          </w:tcPr>
          <w:p w:rsidR="00720E82" w:rsidRPr="00067630" w:rsidRDefault="00720E82" w:rsidP="00720E82">
            <w:pPr>
              <w:jc w:val="center"/>
              <w:rPr>
                <w:rFonts w:ascii="Arial" w:hAnsi="Arial" w:cs="Arial"/>
                <w:b/>
                <w:sz w:val="24"/>
                <w:szCs w:val="24"/>
              </w:rPr>
            </w:pPr>
          </w:p>
        </w:tc>
        <w:tc>
          <w:tcPr>
            <w:tcW w:w="993" w:type="dxa"/>
          </w:tcPr>
          <w:p w:rsidR="00720E82" w:rsidRPr="00067630" w:rsidRDefault="00720E82" w:rsidP="00720E82">
            <w:pPr>
              <w:jc w:val="center"/>
              <w:rPr>
                <w:rFonts w:ascii="Arial" w:hAnsi="Arial" w:cs="Arial"/>
                <w:b/>
                <w:sz w:val="24"/>
                <w:szCs w:val="24"/>
              </w:rPr>
            </w:pPr>
          </w:p>
        </w:tc>
        <w:tc>
          <w:tcPr>
            <w:tcW w:w="3827" w:type="dxa"/>
          </w:tcPr>
          <w:p w:rsidR="00720E82" w:rsidRPr="00720E82" w:rsidRDefault="00720E82" w:rsidP="00720E82">
            <w:pPr>
              <w:rPr>
                <w:rFonts w:ascii="Arial" w:hAnsi="Arial" w:cs="Arial"/>
                <w:sz w:val="24"/>
              </w:rPr>
            </w:pPr>
            <w:r w:rsidRPr="00720E82">
              <w:rPr>
                <w:rFonts w:ascii="Arial" w:hAnsi="Arial" w:cs="Arial"/>
                <w:sz w:val="24"/>
              </w:rPr>
              <w:t>All hazardous waste (e.g. bodily fluids, contaminated first aid supplies, sharps) will be disposed of correctly and contaminated surfaces cleaned thoroughly.</w:t>
            </w:r>
          </w:p>
          <w:p w:rsidR="00720E82" w:rsidRPr="00720E82" w:rsidRDefault="00720E82" w:rsidP="00720E82">
            <w:pPr>
              <w:rPr>
                <w:rFonts w:ascii="Arial" w:hAnsi="Arial" w:cs="Arial"/>
                <w:sz w:val="24"/>
              </w:rPr>
            </w:pPr>
          </w:p>
        </w:tc>
        <w:tc>
          <w:tcPr>
            <w:tcW w:w="567" w:type="dxa"/>
          </w:tcPr>
          <w:p w:rsidR="00720E82" w:rsidRPr="009A27E5" w:rsidRDefault="00720E82" w:rsidP="00720E82">
            <w:pPr>
              <w:rPr>
                <w:rFonts w:ascii="Arial" w:hAnsi="Arial" w:cs="Arial"/>
                <w:sz w:val="24"/>
                <w:szCs w:val="24"/>
              </w:rPr>
            </w:pPr>
          </w:p>
        </w:tc>
        <w:tc>
          <w:tcPr>
            <w:tcW w:w="576" w:type="dxa"/>
          </w:tcPr>
          <w:p w:rsidR="00720E82" w:rsidRPr="00067630" w:rsidRDefault="00720E82" w:rsidP="00720E82">
            <w:pPr>
              <w:jc w:val="center"/>
              <w:rPr>
                <w:rFonts w:ascii="Arial" w:hAnsi="Arial" w:cs="Arial"/>
                <w:b/>
                <w:sz w:val="24"/>
                <w:szCs w:val="24"/>
              </w:rPr>
            </w:pPr>
          </w:p>
        </w:tc>
        <w:tc>
          <w:tcPr>
            <w:tcW w:w="851" w:type="dxa"/>
          </w:tcPr>
          <w:p w:rsidR="00720E82" w:rsidRPr="00067630" w:rsidRDefault="00720E82" w:rsidP="00720E82">
            <w:pPr>
              <w:jc w:val="center"/>
              <w:rPr>
                <w:rFonts w:ascii="Arial" w:hAnsi="Arial" w:cs="Arial"/>
                <w:b/>
                <w:sz w:val="24"/>
                <w:szCs w:val="24"/>
              </w:rPr>
            </w:pPr>
          </w:p>
        </w:tc>
        <w:tc>
          <w:tcPr>
            <w:tcW w:w="3118" w:type="dxa"/>
          </w:tcPr>
          <w:p w:rsidR="00720E82" w:rsidRPr="00067630" w:rsidRDefault="00720E82" w:rsidP="00720E82">
            <w:pPr>
              <w:jc w:val="center"/>
              <w:rPr>
                <w:rFonts w:ascii="Arial" w:hAnsi="Arial" w:cs="Arial"/>
                <w:b/>
                <w:sz w:val="24"/>
                <w:szCs w:val="24"/>
              </w:rPr>
            </w:pPr>
          </w:p>
        </w:tc>
        <w:tc>
          <w:tcPr>
            <w:tcW w:w="1508" w:type="dxa"/>
          </w:tcPr>
          <w:p w:rsidR="00720E82" w:rsidRPr="00067630" w:rsidRDefault="00720E82" w:rsidP="00720E82">
            <w:pPr>
              <w:jc w:val="center"/>
              <w:rPr>
                <w:rFonts w:ascii="Arial" w:hAnsi="Arial" w:cs="Arial"/>
                <w:b/>
                <w:sz w:val="24"/>
                <w:szCs w:val="24"/>
              </w:rPr>
            </w:pPr>
          </w:p>
        </w:tc>
      </w:tr>
    </w:tbl>
    <w:p w:rsidR="00067630" w:rsidRPr="009A27E5" w:rsidRDefault="00067630" w:rsidP="009A27E5">
      <w:pPr>
        <w:tabs>
          <w:tab w:val="center" w:pos="7568"/>
        </w:tabs>
        <w:sectPr w:rsidR="00067630" w:rsidRPr="009A27E5" w:rsidSect="009A27E5">
          <w:headerReference w:type="even" r:id="rId8"/>
          <w:headerReference w:type="default" r:id="rId9"/>
          <w:footerReference w:type="default" r:id="rId10"/>
          <w:headerReference w:type="first" r:id="rId11"/>
          <w:footerReference w:type="first" r:id="rId12"/>
          <w:pgSz w:w="16838" w:h="11906" w:orient="landscape" w:code="9"/>
          <w:pgMar w:top="851" w:right="851" w:bottom="851" w:left="851" w:header="510" w:footer="850" w:gutter="0"/>
          <w:cols w:space="708"/>
          <w:titlePg/>
          <w:docGrid w:linePitch="360"/>
        </w:sectPr>
      </w:pPr>
    </w:p>
    <w:tbl>
      <w:tblPr>
        <w:tblW w:w="158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6379"/>
        <w:gridCol w:w="7513"/>
      </w:tblGrid>
      <w:tr w:rsidR="0050701F" w:rsidRPr="00170E00" w:rsidTr="00233FAC">
        <w:trPr>
          <w:trHeight w:val="369"/>
        </w:trPr>
        <w:tc>
          <w:tcPr>
            <w:tcW w:w="1984" w:type="dxa"/>
            <w:vAlign w:val="center"/>
          </w:tcPr>
          <w:p w:rsidR="0050701F" w:rsidRPr="009A27E5" w:rsidRDefault="0050701F" w:rsidP="005F4214">
            <w:pPr>
              <w:rPr>
                <w:rFonts w:ascii="Arial" w:hAnsi="Arial" w:cs="Arial"/>
                <w:bCs/>
                <w:sz w:val="24"/>
              </w:rPr>
            </w:pPr>
            <w:r w:rsidRPr="009A27E5">
              <w:rPr>
                <w:rFonts w:ascii="Arial" w:hAnsi="Arial" w:cs="Arial"/>
                <w:bCs/>
                <w:sz w:val="24"/>
              </w:rPr>
              <w:t>Initial Assessment</w:t>
            </w:r>
          </w:p>
          <w:p w:rsidR="0050701F" w:rsidRPr="009A27E5" w:rsidRDefault="0050701F" w:rsidP="005F4214">
            <w:pPr>
              <w:rPr>
                <w:rFonts w:ascii="Arial" w:hAnsi="Arial" w:cs="Arial"/>
                <w:bCs/>
                <w:sz w:val="24"/>
              </w:rPr>
            </w:pPr>
            <w:r w:rsidRPr="009A27E5">
              <w:rPr>
                <w:rFonts w:ascii="Arial" w:hAnsi="Arial" w:cs="Arial"/>
                <w:bCs/>
                <w:sz w:val="24"/>
              </w:rPr>
              <w:t>Review Date</w:t>
            </w:r>
          </w:p>
          <w:p w:rsidR="00291F6A" w:rsidRPr="009A27E5" w:rsidRDefault="00291F6A" w:rsidP="005F4214">
            <w:pPr>
              <w:rPr>
                <w:rFonts w:ascii="Arial" w:hAnsi="Arial" w:cs="Arial"/>
                <w:bCs/>
                <w:sz w:val="24"/>
              </w:rPr>
            </w:pPr>
          </w:p>
          <w:p w:rsidR="0050701F" w:rsidRPr="009A27E5" w:rsidRDefault="0050701F" w:rsidP="005F4214">
            <w:pPr>
              <w:rPr>
                <w:rFonts w:ascii="Arial" w:hAnsi="Arial" w:cs="Arial"/>
                <w:bCs/>
                <w:sz w:val="24"/>
              </w:rPr>
            </w:pPr>
          </w:p>
        </w:tc>
        <w:tc>
          <w:tcPr>
            <w:tcW w:w="6379" w:type="dxa"/>
            <w:vAlign w:val="center"/>
          </w:tcPr>
          <w:p w:rsidR="0050701F" w:rsidRPr="009A27E5" w:rsidRDefault="0050701F" w:rsidP="00E078E9">
            <w:pPr>
              <w:rPr>
                <w:rFonts w:ascii="Arial" w:hAnsi="Arial" w:cs="Arial"/>
                <w:b/>
                <w:sz w:val="24"/>
              </w:rPr>
            </w:pPr>
            <w:r w:rsidRPr="009A27E5">
              <w:rPr>
                <w:rFonts w:ascii="Arial" w:hAnsi="Arial" w:cs="Arial"/>
                <w:b/>
                <w:bCs/>
                <w:sz w:val="24"/>
              </w:rPr>
              <w:t>Risk Assessment</w:t>
            </w:r>
            <w:r w:rsidR="00C04CE0" w:rsidRPr="009A27E5">
              <w:rPr>
                <w:rFonts w:ascii="Arial" w:hAnsi="Arial" w:cs="Arial"/>
                <w:b/>
                <w:bCs/>
                <w:sz w:val="24"/>
              </w:rPr>
              <w:t xml:space="preserve"> assessed,</w:t>
            </w:r>
            <w:r w:rsidR="00291F6A" w:rsidRPr="009A27E5">
              <w:rPr>
                <w:rFonts w:ascii="Arial" w:hAnsi="Arial" w:cs="Arial"/>
                <w:b/>
                <w:bCs/>
                <w:sz w:val="24"/>
              </w:rPr>
              <w:t xml:space="preserve"> reviewed </w:t>
            </w:r>
            <w:r w:rsidRPr="009A27E5">
              <w:rPr>
                <w:rFonts w:ascii="Arial" w:hAnsi="Arial" w:cs="Arial"/>
                <w:b/>
                <w:bCs/>
                <w:sz w:val="24"/>
              </w:rPr>
              <w:t xml:space="preserve">by </w:t>
            </w:r>
            <w:r w:rsidR="00C04CE0" w:rsidRPr="009A27E5">
              <w:rPr>
                <w:rFonts w:ascii="Arial" w:hAnsi="Arial" w:cs="Arial"/>
                <w:b/>
                <w:bCs/>
                <w:sz w:val="24"/>
              </w:rPr>
              <w:t>the following competent person</w:t>
            </w:r>
            <w:r w:rsidR="00E078E9" w:rsidRPr="009A27E5">
              <w:rPr>
                <w:rFonts w:ascii="Arial" w:hAnsi="Arial" w:cs="Arial"/>
                <w:b/>
                <w:bCs/>
                <w:sz w:val="24"/>
              </w:rPr>
              <w:t>:</w:t>
            </w:r>
          </w:p>
        </w:tc>
        <w:tc>
          <w:tcPr>
            <w:tcW w:w="7513" w:type="dxa"/>
            <w:vAlign w:val="center"/>
          </w:tcPr>
          <w:p w:rsidR="00291F6A" w:rsidRPr="00170E00" w:rsidRDefault="00291F6A" w:rsidP="005F4214">
            <w:pPr>
              <w:rPr>
                <w:rFonts w:ascii="Arial" w:hAnsi="Arial" w:cs="Arial"/>
                <w:b/>
                <w:bCs/>
              </w:rPr>
            </w:pPr>
          </w:p>
          <w:p w:rsidR="0050701F" w:rsidRPr="00170E00" w:rsidRDefault="0050701F" w:rsidP="005F4214">
            <w:pPr>
              <w:rPr>
                <w:rFonts w:ascii="Arial" w:hAnsi="Arial" w:cs="Arial"/>
                <w:b/>
                <w:bCs/>
              </w:rPr>
            </w:pPr>
            <w:r w:rsidRPr="00170E00">
              <w:rPr>
                <w:rFonts w:ascii="Arial" w:hAnsi="Arial" w:cs="Arial"/>
                <w:b/>
                <w:bCs/>
              </w:rPr>
              <w:t>Tas</w:t>
            </w:r>
            <w:r w:rsidR="00020642">
              <w:rPr>
                <w:rFonts w:ascii="Arial" w:hAnsi="Arial" w:cs="Arial"/>
                <w:b/>
                <w:bCs/>
              </w:rPr>
              <w:t>ks and control measures reviewed</w:t>
            </w:r>
            <w:r w:rsidRPr="00170E00">
              <w:rPr>
                <w:rFonts w:ascii="Arial" w:hAnsi="Arial" w:cs="Arial"/>
                <w:b/>
                <w:bCs/>
              </w:rPr>
              <w:t xml:space="preserve"> by</w:t>
            </w:r>
            <w:r w:rsidR="00291F6A" w:rsidRPr="00170E00">
              <w:rPr>
                <w:rFonts w:ascii="Arial" w:hAnsi="Arial" w:cs="Arial"/>
                <w:b/>
                <w:bCs/>
              </w:rPr>
              <w:t xml:space="preserve"> </w:t>
            </w:r>
            <w:r w:rsidR="00E078E9">
              <w:rPr>
                <w:rFonts w:ascii="Arial" w:hAnsi="Arial" w:cs="Arial"/>
                <w:b/>
                <w:bCs/>
              </w:rPr>
              <w:t>the Governing Body</w:t>
            </w:r>
            <w:r w:rsidR="00233FAC" w:rsidRPr="00170E00">
              <w:rPr>
                <w:rFonts w:ascii="Arial" w:hAnsi="Arial" w:cs="Arial"/>
                <w:b/>
                <w:bCs/>
              </w:rPr>
              <w:t>:</w:t>
            </w:r>
          </w:p>
          <w:p w:rsidR="00C04CE0" w:rsidRPr="00170E00" w:rsidRDefault="00C04CE0" w:rsidP="005F4214">
            <w:pPr>
              <w:rPr>
                <w:rFonts w:ascii="Arial" w:hAnsi="Arial" w:cs="Arial"/>
                <w:b/>
                <w:bCs/>
              </w:rPr>
            </w:pPr>
          </w:p>
          <w:p w:rsidR="0050701F" w:rsidRPr="00170E00" w:rsidRDefault="0050701F" w:rsidP="005F4214">
            <w:pPr>
              <w:rPr>
                <w:rFonts w:ascii="Arial" w:hAnsi="Arial" w:cs="Arial"/>
                <w:b/>
                <w:bCs/>
              </w:rPr>
            </w:pPr>
          </w:p>
        </w:tc>
      </w:tr>
      <w:tr w:rsidR="0050701F" w:rsidRPr="00170E00" w:rsidTr="00233FAC">
        <w:trPr>
          <w:trHeight w:val="340"/>
        </w:trPr>
        <w:tc>
          <w:tcPr>
            <w:tcW w:w="1984" w:type="dxa"/>
            <w:vAlign w:val="center"/>
          </w:tcPr>
          <w:p w:rsidR="0050701F" w:rsidRPr="009A27E5" w:rsidRDefault="0050701F" w:rsidP="005F4214">
            <w:pPr>
              <w:rPr>
                <w:rFonts w:ascii="Arial" w:hAnsi="Arial" w:cs="Arial"/>
                <w:bCs/>
                <w:sz w:val="24"/>
              </w:rPr>
            </w:pPr>
            <w:r w:rsidRPr="009A27E5">
              <w:rPr>
                <w:rFonts w:ascii="Arial" w:hAnsi="Arial" w:cs="Arial"/>
                <w:bCs/>
                <w:sz w:val="24"/>
              </w:rPr>
              <w:t>Name</w:t>
            </w:r>
          </w:p>
          <w:p w:rsidR="0050701F" w:rsidRPr="009A27E5" w:rsidRDefault="00233FAC" w:rsidP="005F4214">
            <w:pPr>
              <w:rPr>
                <w:rFonts w:ascii="Arial" w:hAnsi="Arial" w:cs="Arial"/>
                <w:bCs/>
                <w:sz w:val="24"/>
              </w:rPr>
            </w:pPr>
            <w:r w:rsidRPr="009A27E5">
              <w:rPr>
                <w:rFonts w:ascii="Arial" w:hAnsi="Arial" w:cs="Arial"/>
                <w:bCs/>
                <w:sz w:val="24"/>
              </w:rPr>
              <w:t>(PRINT</w:t>
            </w:r>
            <w:r w:rsidR="0050701F" w:rsidRPr="009A27E5">
              <w:rPr>
                <w:rFonts w:ascii="Arial" w:hAnsi="Arial" w:cs="Arial"/>
                <w:bCs/>
                <w:sz w:val="24"/>
              </w:rPr>
              <w:t>)</w:t>
            </w:r>
          </w:p>
        </w:tc>
        <w:tc>
          <w:tcPr>
            <w:tcW w:w="6379" w:type="dxa"/>
            <w:vAlign w:val="center"/>
          </w:tcPr>
          <w:p w:rsidR="0050701F" w:rsidRPr="009A27E5" w:rsidRDefault="0050701F" w:rsidP="005F4214">
            <w:pPr>
              <w:rPr>
                <w:rFonts w:ascii="Arial" w:hAnsi="Arial" w:cs="Arial"/>
                <w:bCs/>
                <w:sz w:val="24"/>
              </w:rPr>
            </w:pPr>
          </w:p>
          <w:p w:rsidR="00233FAC" w:rsidRPr="009A27E5" w:rsidRDefault="00233FAC" w:rsidP="005F4214">
            <w:pPr>
              <w:rPr>
                <w:rFonts w:ascii="Arial" w:hAnsi="Arial" w:cs="Arial"/>
                <w:bCs/>
                <w:sz w:val="24"/>
              </w:rPr>
            </w:pPr>
          </w:p>
          <w:p w:rsidR="00233FAC" w:rsidRPr="009A27E5" w:rsidRDefault="00233FAC" w:rsidP="005F4214">
            <w:pPr>
              <w:rPr>
                <w:rFonts w:ascii="Arial" w:hAnsi="Arial" w:cs="Arial"/>
                <w:bCs/>
                <w:sz w:val="24"/>
              </w:rPr>
            </w:pPr>
          </w:p>
        </w:tc>
        <w:tc>
          <w:tcPr>
            <w:tcW w:w="7513" w:type="dxa"/>
            <w:vAlign w:val="center"/>
          </w:tcPr>
          <w:p w:rsidR="0050701F" w:rsidRPr="00170E00" w:rsidRDefault="00233FAC" w:rsidP="005F4214">
            <w:pPr>
              <w:rPr>
                <w:rFonts w:ascii="Arial" w:hAnsi="Arial" w:cs="Arial"/>
                <w:bCs/>
              </w:rPr>
            </w:pPr>
            <w:r w:rsidRPr="00170E00">
              <w:rPr>
                <w:rFonts w:ascii="Arial" w:hAnsi="Arial" w:cs="Arial"/>
                <w:bCs/>
              </w:rPr>
              <w:t>Name (PRINT):</w:t>
            </w:r>
          </w:p>
        </w:tc>
      </w:tr>
      <w:tr w:rsidR="0050701F" w:rsidRPr="00170E00" w:rsidTr="00233FAC">
        <w:trPr>
          <w:trHeight w:val="882"/>
        </w:trPr>
        <w:tc>
          <w:tcPr>
            <w:tcW w:w="1984" w:type="dxa"/>
            <w:vAlign w:val="center"/>
          </w:tcPr>
          <w:p w:rsidR="0050701F" w:rsidRPr="009A27E5" w:rsidRDefault="0050701F" w:rsidP="005F4214">
            <w:pPr>
              <w:rPr>
                <w:rFonts w:ascii="Arial" w:hAnsi="Arial" w:cs="Arial"/>
                <w:bCs/>
                <w:sz w:val="24"/>
              </w:rPr>
            </w:pPr>
            <w:r w:rsidRPr="009A27E5">
              <w:rPr>
                <w:rFonts w:ascii="Arial" w:hAnsi="Arial" w:cs="Arial"/>
                <w:bCs/>
                <w:sz w:val="24"/>
              </w:rPr>
              <w:t>Signature:</w:t>
            </w:r>
          </w:p>
        </w:tc>
        <w:tc>
          <w:tcPr>
            <w:tcW w:w="6379" w:type="dxa"/>
          </w:tcPr>
          <w:p w:rsidR="0050701F" w:rsidRPr="009A27E5" w:rsidRDefault="0050701F" w:rsidP="005F4214">
            <w:pPr>
              <w:rPr>
                <w:rFonts w:ascii="Arial" w:hAnsi="Arial" w:cs="Arial"/>
                <w:sz w:val="24"/>
              </w:rPr>
            </w:pPr>
          </w:p>
        </w:tc>
        <w:tc>
          <w:tcPr>
            <w:tcW w:w="7513" w:type="dxa"/>
            <w:vAlign w:val="center"/>
          </w:tcPr>
          <w:p w:rsidR="00B37608" w:rsidRDefault="00233FAC" w:rsidP="00B37608">
            <w:pPr>
              <w:rPr>
                <w:rFonts w:ascii="Arial" w:hAnsi="Arial" w:cs="Arial"/>
                <w:bCs/>
              </w:rPr>
            </w:pPr>
            <w:r w:rsidRPr="00170E00">
              <w:rPr>
                <w:rFonts w:ascii="Arial" w:hAnsi="Arial" w:cs="Arial"/>
                <w:bCs/>
              </w:rPr>
              <w:t>Signature:</w:t>
            </w:r>
          </w:p>
          <w:p w:rsidR="00B37608" w:rsidRDefault="00B37608" w:rsidP="00B37608">
            <w:pPr>
              <w:rPr>
                <w:rFonts w:ascii="Arial" w:hAnsi="Arial" w:cs="Arial"/>
                <w:bCs/>
              </w:rPr>
            </w:pPr>
          </w:p>
          <w:p w:rsidR="00B37608" w:rsidRDefault="00B37608" w:rsidP="00B37608">
            <w:pPr>
              <w:rPr>
                <w:rFonts w:ascii="Arial" w:hAnsi="Arial" w:cs="Arial"/>
                <w:bCs/>
              </w:rPr>
            </w:pPr>
          </w:p>
          <w:p w:rsidR="0050701F" w:rsidRPr="00170E00" w:rsidRDefault="00233FAC" w:rsidP="00B37608">
            <w:pPr>
              <w:rPr>
                <w:rFonts w:ascii="Arial" w:hAnsi="Arial" w:cs="Arial"/>
                <w:bCs/>
              </w:rPr>
            </w:pPr>
            <w:r w:rsidRPr="00170E00">
              <w:rPr>
                <w:rFonts w:ascii="Arial" w:hAnsi="Arial" w:cs="Arial"/>
                <w:bCs/>
              </w:rPr>
              <w:t>Date:</w:t>
            </w:r>
          </w:p>
        </w:tc>
      </w:tr>
      <w:tr w:rsidR="0050701F" w:rsidRPr="00170E00" w:rsidTr="00B37608">
        <w:trPr>
          <w:trHeight w:val="882"/>
        </w:trPr>
        <w:tc>
          <w:tcPr>
            <w:tcW w:w="1984" w:type="dxa"/>
          </w:tcPr>
          <w:p w:rsidR="0050701F" w:rsidRPr="00B37608" w:rsidRDefault="00291F6A" w:rsidP="009A27E5">
            <w:pPr>
              <w:rPr>
                <w:rFonts w:ascii="Arial" w:hAnsi="Arial" w:cs="Arial"/>
                <w:bCs/>
                <w:sz w:val="24"/>
              </w:rPr>
            </w:pPr>
            <w:r w:rsidRPr="009A27E5">
              <w:rPr>
                <w:rFonts w:ascii="Arial" w:hAnsi="Arial" w:cs="Arial"/>
                <w:bCs/>
                <w:sz w:val="24"/>
              </w:rPr>
              <w:t>N</w:t>
            </w:r>
            <w:r w:rsidR="0050701F" w:rsidRPr="009A27E5">
              <w:rPr>
                <w:rFonts w:ascii="Arial" w:hAnsi="Arial" w:cs="Arial"/>
                <w:bCs/>
                <w:sz w:val="24"/>
              </w:rPr>
              <w:t>ext Review Date</w:t>
            </w:r>
            <w:r w:rsidR="00C04CE0" w:rsidRPr="009A27E5">
              <w:rPr>
                <w:rFonts w:ascii="Arial" w:hAnsi="Arial" w:cs="Arial"/>
                <w:bCs/>
                <w:sz w:val="24"/>
              </w:rPr>
              <w:t>:</w:t>
            </w:r>
          </w:p>
        </w:tc>
        <w:tc>
          <w:tcPr>
            <w:tcW w:w="13892" w:type="dxa"/>
            <w:gridSpan w:val="2"/>
          </w:tcPr>
          <w:p w:rsidR="0050701F" w:rsidRPr="009A27E5" w:rsidRDefault="0050701F" w:rsidP="005F4214">
            <w:pPr>
              <w:rPr>
                <w:rFonts w:ascii="Arial" w:hAnsi="Arial" w:cs="Arial"/>
                <w:sz w:val="24"/>
              </w:rPr>
            </w:pPr>
            <w:r w:rsidRPr="009A27E5">
              <w:rPr>
                <w:rFonts w:ascii="Arial" w:hAnsi="Arial" w:cs="Arial"/>
                <w:sz w:val="24"/>
              </w:rPr>
              <w:t xml:space="preserve">Your workplace will change over time. You are likely to bring in new equipment, substances and procedures. There may be advances in technology. You may have an accident or a case of ill health. </w:t>
            </w:r>
          </w:p>
          <w:p w:rsidR="0050701F" w:rsidRPr="009A27E5" w:rsidRDefault="0050701F" w:rsidP="005F4214">
            <w:pPr>
              <w:rPr>
                <w:rFonts w:ascii="Arial" w:hAnsi="Arial" w:cs="Arial"/>
                <w:sz w:val="24"/>
              </w:rPr>
            </w:pPr>
            <w:r w:rsidRPr="009A27E5">
              <w:rPr>
                <w:rFonts w:ascii="Arial" w:hAnsi="Arial" w:cs="Arial"/>
                <w:sz w:val="24"/>
              </w:rPr>
              <w:t>You should review your risk assessment:</w:t>
            </w:r>
          </w:p>
          <w:p w:rsidR="00C04CE0" w:rsidRPr="009A27E5" w:rsidRDefault="00C04CE0" w:rsidP="005F4214">
            <w:pPr>
              <w:rPr>
                <w:rFonts w:ascii="Arial" w:hAnsi="Arial" w:cs="Arial"/>
                <w:sz w:val="24"/>
              </w:rPr>
            </w:pPr>
          </w:p>
          <w:p w:rsidR="0050701F" w:rsidRPr="009A27E5" w:rsidRDefault="0050701F" w:rsidP="0050701F">
            <w:pPr>
              <w:pStyle w:val="ListParagraph"/>
              <w:numPr>
                <w:ilvl w:val="0"/>
                <w:numId w:val="3"/>
              </w:numPr>
              <w:rPr>
                <w:rFonts w:ascii="Arial" w:hAnsi="Arial" w:cs="Arial"/>
                <w:sz w:val="24"/>
                <w:szCs w:val="20"/>
              </w:rPr>
            </w:pPr>
            <w:r w:rsidRPr="009A27E5">
              <w:rPr>
                <w:rFonts w:ascii="Arial" w:hAnsi="Arial" w:cs="Arial"/>
                <w:sz w:val="24"/>
                <w:szCs w:val="20"/>
              </w:rPr>
              <w:t>if it is no longer valid</w:t>
            </w:r>
          </w:p>
          <w:p w:rsidR="0050701F" w:rsidRPr="009A27E5" w:rsidRDefault="0050701F" w:rsidP="005F4214">
            <w:pPr>
              <w:pStyle w:val="ListParagraph"/>
              <w:numPr>
                <w:ilvl w:val="0"/>
                <w:numId w:val="3"/>
              </w:numPr>
              <w:rPr>
                <w:rFonts w:ascii="Arial" w:hAnsi="Arial" w:cs="Arial"/>
                <w:sz w:val="24"/>
                <w:szCs w:val="20"/>
              </w:rPr>
            </w:pPr>
            <w:r w:rsidRPr="009A27E5">
              <w:rPr>
                <w:rFonts w:ascii="Arial" w:hAnsi="Arial" w:cs="Arial"/>
                <w:sz w:val="24"/>
                <w:szCs w:val="20"/>
              </w:rPr>
              <w:t>if there has been a significant change</w:t>
            </w:r>
          </w:p>
        </w:tc>
      </w:tr>
      <w:bookmarkEnd w:id="0"/>
    </w:tbl>
    <w:p w:rsidR="0050701F" w:rsidRPr="00233FAC" w:rsidRDefault="0050701F" w:rsidP="00233FAC">
      <w:pPr>
        <w:tabs>
          <w:tab w:val="left" w:pos="7240"/>
        </w:tabs>
        <w:rPr>
          <w:rFonts w:ascii="Arial" w:hAnsi="Arial" w:cs="Arial"/>
        </w:rPr>
      </w:pPr>
    </w:p>
    <w:sectPr w:rsidR="0050701F" w:rsidRPr="00233FAC" w:rsidSect="0098328F">
      <w:pgSz w:w="16838" w:h="11906" w:orient="landscape" w:code="9"/>
      <w:pgMar w:top="567" w:right="907" w:bottom="567" w:left="170" w:header="510" w:footer="26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2E7" w:rsidRDefault="001102E7" w:rsidP="00AF3D62">
      <w:pPr>
        <w:pStyle w:val="Footer"/>
      </w:pPr>
      <w:r>
        <w:separator/>
      </w:r>
    </w:p>
  </w:endnote>
  <w:endnote w:type="continuationSeparator" w:id="0">
    <w:p w:rsidR="001102E7" w:rsidRDefault="001102E7" w:rsidP="00AF3D62">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55D" w:rsidRPr="00520617" w:rsidRDefault="0034155D" w:rsidP="0000003B">
    <w:pPr>
      <w:pStyle w:val="Footer"/>
      <w:tabs>
        <w:tab w:val="clear" w:pos="4153"/>
        <w:tab w:val="clear" w:pos="8306"/>
        <w:tab w:val="left" w:pos="2432"/>
      </w:tabs>
      <w:jc w:val="cen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page" w:tblpX="749" w:tblpY="102"/>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1324"/>
      <w:gridCol w:w="1330"/>
      <w:gridCol w:w="1738"/>
      <w:gridCol w:w="1384"/>
      <w:gridCol w:w="1263"/>
      <w:gridCol w:w="398"/>
      <w:gridCol w:w="305"/>
      <w:gridCol w:w="354"/>
      <w:gridCol w:w="394"/>
      <w:gridCol w:w="394"/>
      <w:gridCol w:w="394"/>
      <w:gridCol w:w="394"/>
      <w:gridCol w:w="451"/>
      <w:gridCol w:w="3615"/>
    </w:tblGrid>
    <w:tr w:rsidR="0098328F" w:rsidRPr="00240229" w:rsidTr="00AC2797">
      <w:trPr>
        <w:trHeight w:val="161"/>
      </w:trPr>
      <w:tc>
        <w:tcPr>
          <w:tcW w:w="335" w:type="pct"/>
          <w:vMerge w:val="restart"/>
        </w:tcPr>
        <w:p w:rsidR="0098328F" w:rsidRPr="00067630" w:rsidRDefault="0098328F" w:rsidP="0098328F">
          <w:pPr>
            <w:pStyle w:val="Footer"/>
            <w:rPr>
              <w:rFonts w:ascii="Arial" w:hAnsi="Arial" w:cs="Arial"/>
              <w:sz w:val="16"/>
            </w:rPr>
          </w:pPr>
        </w:p>
        <w:p w:rsidR="0098328F" w:rsidRPr="00067630" w:rsidRDefault="0098328F" w:rsidP="0098328F">
          <w:pPr>
            <w:pStyle w:val="Footer"/>
            <w:rPr>
              <w:rFonts w:ascii="Arial" w:hAnsi="Arial" w:cs="Arial"/>
              <w:sz w:val="16"/>
            </w:rPr>
          </w:pPr>
          <w:r w:rsidRPr="00067630">
            <w:rPr>
              <w:rFonts w:ascii="Arial" w:hAnsi="Arial" w:cs="Arial"/>
              <w:sz w:val="16"/>
            </w:rPr>
            <w:t>Hazardous Event</w:t>
          </w:r>
        </w:p>
      </w:tc>
      <w:tc>
        <w:tcPr>
          <w:tcW w:w="451" w:type="pct"/>
          <w:vMerge w:val="restart"/>
          <w:vAlign w:val="center"/>
        </w:tcPr>
        <w:p w:rsidR="0098328F" w:rsidRPr="00067630" w:rsidRDefault="0098328F" w:rsidP="0098328F">
          <w:pPr>
            <w:pStyle w:val="Footer"/>
            <w:jc w:val="center"/>
            <w:rPr>
              <w:rFonts w:ascii="Arial" w:hAnsi="Arial" w:cs="Arial"/>
              <w:b/>
              <w:sz w:val="16"/>
            </w:rPr>
          </w:pPr>
          <w:r w:rsidRPr="00067630">
            <w:rPr>
              <w:rFonts w:ascii="Arial" w:hAnsi="Arial" w:cs="Arial"/>
              <w:b/>
              <w:sz w:val="16"/>
            </w:rPr>
            <w:t>1</w:t>
          </w:r>
        </w:p>
      </w:tc>
      <w:tc>
        <w:tcPr>
          <w:tcW w:w="453" w:type="pct"/>
          <w:vMerge w:val="restart"/>
          <w:vAlign w:val="center"/>
        </w:tcPr>
        <w:p w:rsidR="0098328F" w:rsidRPr="00067630" w:rsidRDefault="0098328F" w:rsidP="0098328F">
          <w:pPr>
            <w:pStyle w:val="Footer"/>
            <w:jc w:val="center"/>
            <w:rPr>
              <w:rFonts w:ascii="Arial" w:hAnsi="Arial" w:cs="Arial"/>
              <w:b/>
              <w:sz w:val="16"/>
            </w:rPr>
          </w:pPr>
          <w:r w:rsidRPr="00067630">
            <w:rPr>
              <w:rFonts w:ascii="Arial" w:hAnsi="Arial" w:cs="Arial"/>
              <w:b/>
              <w:sz w:val="16"/>
            </w:rPr>
            <w:t>2</w:t>
          </w:r>
        </w:p>
      </w:tc>
      <w:tc>
        <w:tcPr>
          <w:tcW w:w="591" w:type="pct"/>
          <w:vMerge w:val="restart"/>
          <w:vAlign w:val="center"/>
        </w:tcPr>
        <w:p w:rsidR="0098328F" w:rsidRPr="00067630" w:rsidRDefault="0098328F" w:rsidP="0098328F">
          <w:pPr>
            <w:pStyle w:val="Footer"/>
            <w:jc w:val="center"/>
            <w:rPr>
              <w:rFonts w:ascii="Arial" w:hAnsi="Arial" w:cs="Arial"/>
              <w:b/>
              <w:sz w:val="16"/>
            </w:rPr>
          </w:pPr>
          <w:r w:rsidRPr="00067630">
            <w:rPr>
              <w:rFonts w:ascii="Arial" w:hAnsi="Arial" w:cs="Arial"/>
              <w:b/>
              <w:sz w:val="16"/>
            </w:rPr>
            <w:t>3</w:t>
          </w:r>
        </w:p>
      </w:tc>
      <w:tc>
        <w:tcPr>
          <w:tcW w:w="471" w:type="pct"/>
          <w:vMerge w:val="restart"/>
          <w:vAlign w:val="center"/>
        </w:tcPr>
        <w:p w:rsidR="0098328F" w:rsidRPr="00067630" w:rsidRDefault="0098328F" w:rsidP="0098328F">
          <w:pPr>
            <w:pStyle w:val="Footer"/>
            <w:jc w:val="center"/>
            <w:rPr>
              <w:rFonts w:ascii="Arial" w:hAnsi="Arial" w:cs="Arial"/>
              <w:b/>
              <w:sz w:val="16"/>
            </w:rPr>
          </w:pPr>
          <w:r w:rsidRPr="00067630">
            <w:rPr>
              <w:rFonts w:ascii="Arial" w:hAnsi="Arial" w:cs="Arial"/>
              <w:b/>
              <w:sz w:val="16"/>
            </w:rPr>
            <w:t>4</w:t>
          </w:r>
        </w:p>
      </w:tc>
      <w:tc>
        <w:tcPr>
          <w:tcW w:w="430" w:type="pct"/>
          <w:vMerge w:val="restart"/>
          <w:vAlign w:val="center"/>
        </w:tcPr>
        <w:p w:rsidR="0098328F" w:rsidRPr="00067630" w:rsidRDefault="0098328F" w:rsidP="0098328F">
          <w:pPr>
            <w:pStyle w:val="Footer"/>
            <w:jc w:val="center"/>
            <w:rPr>
              <w:rFonts w:ascii="Arial" w:hAnsi="Arial" w:cs="Arial"/>
              <w:b/>
              <w:sz w:val="16"/>
            </w:rPr>
          </w:pPr>
          <w:r w:rsidRPr="00067630">
            <w:rPr>
              <w:rFonts w:ascii="Arial" w:hAnsi="Arial" w:cs="Arial"/>
              <w:b/>
              <w:sz w:val="16"/>
            </w:rPr>
            <w:t>5</w:t>
          </w:r>
        </w:p>
      </w:tc>
      <w:tc>
        <w:tcPr>
          <w:tcW w:w="137" w:type="pct"/>
          <w:vMerge w:val="restart"/>
          <w:tcBorders>
            <w:top w:val="nil"/>
          </w:tcBorders>
        </w:tcPr>
        <w:p w:rsidR="0098328F" w:rsidRPr="00067630" w:rsidRDefault="0098328F" w:rsidP="0098328F">
          <w:pPr>
            <w:pStyle w:val="Footer"/>
            <w:rPr>
              <w:rFonts w:ascii="Arial" w:hAnsi="Arial" w:cs="Arial"/>
              <w:sz w:val="16"/>
            </w:rPr>
          </w:pPr>
        </w:p>
      </w:tc>
      <w:tc>
        <w:tcPr>
          <w:tcW w:w="100" w:type="pct"/>
        </w:tcPr>
        <w:p w:rsidR="0098328F" w:rsidRPr="00067630" w:rsidRDefault="0098328F" w:rsidP="0098328F">
          <w:pPr>
            <w:pStyle w:val="Footer"/>
            <w:rPr>
              <w:rFonts w:ascii="Arial" w:hAnsi="Arial" w:cs="Arial"/>
              <w:sz w:val="16"/>
            </w:rPr>
          </w:pPr>
        </w:p>
      </w:tc>
      <w:tc>
        <w:tcPr>
          <w:tcW w:w="122" w:type="pct"/>
        </w:tcPr>
        <w:p w:rsidR="0098328F" w:rsidRPr="00067630" w:rsidRDefault="0098328F" w:rsidP="0098328F">
          <w:pPr>
            <w:pStyle w:val="Footer"/>
            <w:jc w:val="center"/>
            <w:rPr>
              <w:rFonts w:ascii="Arial" w:hAnsi="Arial" w:cs="Arial"/>
              <w:b/>
              <w:sz w:val="16"/>
            </w:rPr>
          </w:pPr>
          <w:r w:rsidRPr="00067630">
            <w:rPr>
              <w:rFonts w:ascii="Arial" w:hAnsi="Arial" w:cs="Arial"/>
              <w:b/>
              <w:sz w:val="16"/>
            </w:rPr>
            <w:t>1</w:t>
          </w:r>
        </w:p>
      </w:tc>
      <w:tc>
        <w:tcPr>
          <w:tcW w:w="132" w:type="pct"/>
        </w:tcPr>
        <w:p w:rsidR="0098328F" w:rsidRPr="00067630" w:rsidRDefault="0098328F" w:rsidP="0098328F">
          <w:pPr>
            <w:pStyle w:val="Footer"/>
            <w:jc w:val="center"/>
            <w:rPr>
              <w:rFonts w:ascii="Arial" w:hAnsi="Arial" w:cs="Arial"/>
              <w:b/>
              <w:sz w:val="16"/>
            </w:rPr>
          </w:pPr>
          <w:r w:rsidRPr="00067630">
            <w:rPr>
              <w:rFonts w:ascii="Arial" w:hAnsi="Arial" w:cs="Arial"/>
              <w:b/>
              <w:sz w:val="16"/>
            </w:rPr>
            <w:t>2</w:t>
          </w:r>
        </w:p>
      </w:tc>
      <w:tc>
        <w:tcPr>
          <w:tcW w:w="132" w:type="pct"/>
        </w:tcPr>
        <w:p w:rsidR="0098328F" w:rsidRPr="00067630" w:rsidRDefault="0098328F" w:rsidP="0098328F">
          <w:pPr>
            <w:pStyle w:val="Footer"/>
            <w:jc w:val="center"/>
            <w:rPr>
              <w:rFonts w:ascii="Arial" w:hAnsi="Arial" w:cs="Arial"/>
              <w:b/>
              <w:sz w:val="16"/>
            </w:rPr>
          </w:pPr>
          <w:r w:rsidRPr="00067630">
            <w:rPr>
              <w:rFonts w:ascii="Arial" w:hAnsi="Arial" w:cs="Arial"/>
              <w:b/>
              <w:sz w:val="16"/>
            </w:rPr>
            <w:t>3</w:t>
          </w:r>
        </w:p>
      </w:tc>
      <w:tc>
        <w:tcPr>
          <w:tcW w:w="132" w:type="pct"/>
        </w:tcPr>
        <w:p w:rsidR="0098328F" w:rsidRPr="00067630" w:rsidRDefault="0098328F" w:rsidP="0098328F">
          <w:pPr>
            <w:pStyle w:val="Footer"/>
            <w:jc w:val="center"/>
            <w:rPr>
              <w:rFonts w:ascii="Arial" w:hAnsi="Arial" w:cs="Arial"/>
              <w:b/>
              <w:sz w:val="16"/>
            </w:rPr>
          </w:pPr>
          <w:r w:rsidRPr="00067630">
            <w:rPr>
              <w:rFonts w:ascii="Arial" w:hAnsi="Arial" w:cs="Arial"/>
              <w:b/>
              <w:sz w:val="16"/>
            </w:rPr>
            <w:t>4</w:t>
          </w:r>
        </w:p>
      </w:tc>
      <w:tc>
        <w:tcPr>
          <w:tcW w:w="132" w:type="pct"/>
        </w:tcPr>
        <w:p w:rsidR="0098328F" w:rsidRPr="00067630" w:rsidRDefault="0098328F" w:rsidP="0098328F">
          <w:pPr>
            <w:pStyle w:val="Footer"/>
            <w:jc w:val="center"/>
            <w:rPr>
              <w:rFonts w:ascii="Arial" w:hAnsi="Arial" w:cs="Arial"/>
              <w:b/>
              <w:sz w:val="16"/>
            </w:rPr>
          </w:pPr>
          <w:r w:rsidRPr="00067630">
            <w:rPr>
              <w:rFonts w:ascii="Arial" w:hAnsi="Arial" w:cs="Arial"/>
              <w:b/>
              <w:sz w:val="16"/>
            </w:rPr>
            <w:t>5</w:t>
          </w:r>
        </w:p>
      </w:tc>
      <w:tc>
        <w:tcPr>
          <w:tcW w:w="155" w:type="pct"/>
          <w:vMerge w:val="restart"/>
          <w:tcBorders>
            <w:top w:val="nil"/>
          </w:tcBorders>
        </w:tcPr>
        <w:p w:rsidR="0098328F" w:rsidRPr="00067630" w:rsidRDefault="0098328F" w:rsidP="0098328F">
          <w:pPr>
            <w:pStyle w:val="Footer"/>
            <w:rPr>
              <w:rFonts w:ascii="Arial" w:hAnsi="Arial" w:cs="Arial"/>
            </w:rPr>
          </w:pPr>
        </w:p>
      </w:tc>
      <w:tc>
        <w:tcPr>
          <w:tcW w:w="1227" w:type="pct"/>
        </w:tcPr>
        <w:p w:rsidR="0098328F" w:rsidRPr="00067630" w:rsidRDefault="0098328F" w:rsidP="0098328F">
          <w:pPr>
            <w:pStyle w:val="Footer"/>
            <w:jc w:val="center"/>
            <w:rPr>
              <w:rFonts w:ascii="Arial" w:hAnsi="Arial" w:cs="Arial"/>
              <w:b/>
              <w:sz w:val="16"/>
            </w:rPr>
          </w:pPr>
          <w:r w:rsidRPr="00067630">
            <w:rPr>
              <w:rFonts w:ascii="Arial" w:hAnsi="Arial" w:cs="Arial"/>
              <w:b/>
              <w:sz w:val="16"/>
            </w:rPr>
            <w:t>Risk Rating</w:t>
          </w:r>
        </w:p>
      </w:tc>
    </w:tr>
    <w:tr w:rsidR="0098328F" w:rsidRPr="00240229" w:rsidTr="00AC2797">
      <w:trPr>
        <w:trHeight w:val="336"/>
      </w:trPr>
      <w:tc>
        <w:tcPr>
          <w:tcW w:w="335" w:type="pct"/>
          <w:vMerge/>
        </w:tcPr>
        <w:p w:rsidR="0098328F" w:rsidRPr="00067630" w:rsidRDefault="0098328F" w:rsidP="0098328F">
          <w:pPr>
            <w:pStyle w:val="Footer"/>
            <w:rPr>
              <w:rFonts w:ascii="Arial" w:hAnsi="Arial" w:cs="Arial"/>
              <w:sz w:val="16"/>
            </w:rPr>
          </w:pPr>
        </w:p>
      </w:tc>
      <w:tc>
        <w:tcPr>
          <w:tcW w:w="451" w:type="pct"/>
          <w:vMerge/>
        </w:tcPr>
        <w:p w:rsidR="0098328F" w:rsidRPr="00067630" w:rsidRDefault="0098328F" w:rsidP="0098328F">
          <w:pPr>
            <w:pStyle w:val="Footer"/>
            <w:jc w:val="center"/>
            <w:rPr>
              <w:rFonts w:ascii="Arial" w:hAnsi="Arial" w:cs="Arial"/>
              <w:sz w:val="16"/>
            </w:rPr>
          </w:pPr>
        </w:p>
      </w:tc>
      <w:tc>
        <w:tcPr>
          <w:tcW w:w="453" w:type="pct"/>
          <w:vMerge/>
        </w:tcPr>
        <w:p w:rsidR="0098328F" w:rsidRPr="00067630" w:rsidRDefault="0098328F" w:rsidP="0098328F">
          <w:pPr>
            <w:pStyle w:val="Footer"/>
            <w:jc w:val="center"/>
            <w:rPr>
              <w:rFonts w:ascii="Arial" w:hAnsi="Arial" w:cs="Arial"/>
              <w:sz w:val="16"/>
            </w:rPr>
          </w:pPr>
        </w:p>
      </w:tc>
      <w:tc>
        <w:tcPr>
          <w:tcW w:w="591" w:type="pct"/>
          <w:vMerge/>
        </w:tcPr>
        <w:p w:rsidR="0098328F" w:rsidRPr="00067630" w:rsidRDefault="0098328F" w:rsidP="0098328F">
          <w:pPr>
            <w:pStyle w:val="Footer"/>
            <w:jc w:val="center"/>
            <w:rPr>
              <w:rFonts w:ascii="Arial" w:hAnsi="Arial" w:cs="Arial"/>
              <w:sz w:val="16"/>
            </w:rPr>
          </w:pPr>
        </w:p>
      </w:tc>
      <w:tc>
        <w:tcPr>
          <w:tcW w:w="471" w:type="pct"/>
          <w:vMerge/>
        </w:tcPr>
        <w:p w:rsidR="0098328F" w:rsidRPr="00067630" w:rsidRDefault="0098328F" w:rsidP="0098328F">
          <w:pPr>
            <w:pStyle w:val="Footer"/>
            <w:jc w:val="center"/>
            <w:rPr>
              <w:rFonts w:ascii="Arial" w:hAnsi="Arial" w:cs="Arial"/>
              <w:sz w:val="16"/>
            </w:rPr>
          </w:pPr>
        </w:p>
      </w:tc>
      <w:tc>
        <w:tcPr>
          <w:tcW w:w="430" w:type="pct"/>
          <w:vMerge/>
        </w:tcPr>
        <w:p w:rsidR="0098328F" w:rsidRPr="00067630" w:rsidRDefault="0098328F" w:rsidP="0098328F">
          <w:pPr>
            <w:pStyle w:val="Footer"/>
            <w:jc w:val="center"/>
            <w:rPr>
              <w:rFonts w:ascii="Arial" w:hAnsi="Arial" w:cs="Arial"/>
              <w:sz w:val="16"/>
            </w:rPr>
          </w:pPr>
        </w:p>
      </w:tc>
      <w:tc>
        <w:tcPr>
          <w:tcW w:w="137" w:type="pct"/>
          <w:vMerge/>
        </w:tcPr>
        <w:p w:rsidR="0098328F" w:rsidRPr="00067630" w:rsidRDefault="0098328F" w:rsidP="0098328F">
          <w:pPr>
            <w:pStyle w:val="Footer"/>
            <w:rPr>
              <w:rFonts w:ascii="Arial" w:hAnsi="Arial" w:cs="Arial"/>
              <w:sz w:val="16"/>
            </w:rPr>
          </w:pPr>
        </w:p>
      </w:tc>
      <w:tc>
        <w:tcPr>
          <w:tcW w:w="100" w:type="pct"/>
        </w:tcPr>
        <w:p w:rsidR="0098328F" w:rsidRPr="00067630" w:rsidRDefault="0098328F" w:rsidP="0098328F">
          <w:pPr>
            <w:pStyle w:val="Footer"/>
            <w:rPr>
              <w:rFonts w:ascii="Arial" w:hAnsi="Arial" w:cs="Arial"/>
              <w:b/>
              <w:sz w:val="16"/>
            </w:rPr>
          </w:pPr>
          <w:r w:rsidRPr="00067630">
            <w:rPr>
              <w:rFonts w:ascii="Arial" w:hAnsi="Arial" w:cs="Arial"/>
              <w:b/>
              <w:sz w:val="16"/>
            </w:rPr>
            <w:t>1</w:t>
          </w:r>
        </w:p>
      </w:tc>
      <w:tc>
        <w:tcPr>
          <w:tcW w:w="122" w:type="pct"/>
        </w:tcPr>
        <w:p w:rsidR="0098328F" w:rsidRPr="00067630" w:rsidRDefault="0098328F" w:rsidP="0098328F">
          <w:pPr>
            <w:pStyle w:val="Footer"/>
            <w:jc w:val="center"/>
            <w:rPr>
              <w:rFonts w:ascii="Arial" w:hAnsi="Arial" w:cs="Arial"/>
              <w:sz w:val="16"/>
            </w:rPr>
          </w:pPr>
          <w:r w:rsidRPr="00067630">
            <w:rPr>
              <w:rFonts w:ascii="Arial" w:hAnsi="Arial" w:cs="Arial"/>
              <w:sz w:val="16"/>
            </w:rPr>
            <w:t>1</w:t>
          </w:r>
        </w:p>
      </w:tc>
      <w:tc>
        <w:tcPr>
          <w:tcW w:w="132" w:type="pct"/>
        </w:tcPr>
        <w:p w:rsidR="0098328F" w:rsidRPr="00067630" w:rsidRDefault="0098328F" w:rsidP="0098328F">
          <w:pPr>
            <w:pStyle w:val="Footer"/>
            <w:jc w:val="center"/>
            <w:rPr>
              <w:rFonts w:ascii="Arial" w:hAnsi="Arial" w:cs="Arial"/>
              <w:sz w:val="16"/>
            </w:rPr>
          </w:pPr>
          <w:r w:rsidRPr="00067630">
            <w:rPr>
              <w:rFonts w:ascii="Arial" w:hAnsi="Arial" w:cs="Arial"/>
              <w:sz w:val="16"/>
            </w:rPr>
            <w:t>2</w:t>
          </w:r>
        </w:p>
      </w:tc>
      <w:tc>
        <w:tcPr>
          <w:tcW w:w="132" w:type="pct"/>
        </w:tcPr>
        <w:p w:rsidR="0098328F" w:rsidRPr="00067630" w:rsidRDefault="0098328F" w:rsidP="0098328F">
          <w:pPr>
            <w:pStyle w:val="Footer"/>
            <w:jc w:val="center"/>
            <w:rPr>
              <w:rFonts w:ascii="Arial" w:hAnsi="Arial" w:cs="Arial"/>
              <w:sz w:val="16"/>
            </w:rPr>
          </w:pPr>
          <w:r w:rsidRPr="00067630">
            <w:rPr>
              <w:rFonts w:ascii="Arial" w:hAnsi="Arial" w:cs="Arial"/>
              <w:sz w:val="16"/>
            </w:rPr>
            <w:t>3</w:t>
          </w:r>
        </w:p>
      </w:tc>
      <w:tc>
        <w:tcPr>
          <w:tcW w:w="132" w:type="pct"/>
        </w:tcPr>
        <w:p w:rsidR="0098328F" w:rsidRPr="00067630" w:rsidRDefault="0098328F" w:rsidP="0098328F">
          <w:pPr>
            <w:pStyle w:val="Footer"/>
            <w:jc w:val="center"/>
            <w:rPr>
              <w:rFonts w:ascii="Arial" w:hAnsi="Arial" w:cs="Arial"/>
              <w:sz w:val="16"/>
            </w:rPr>
          </w:pPr>
          <w:r w:rsidRPr="00067630">
            <w:rPr>
              <w:rFonts w:ascii="Arial" w:hAnsi="Arial" w:cs="Arial"/>
              <w:sz w:val="16"/>
            </w:rPr>
            <w:t>4</w:t>
          </w:r>
        </w:p>
      </w:tc>
      <w:tc>
        <w:tcPr>
          <w:tcW w:w="132" w:type="pct"/>
        </w:tcPr>
        <w:p w:rsidR="0098328F" w:rsidRPr="00067630" w:rsidRDefault="0098328F" w:rsidP="0098328F">
          <w:pPr>
            <w:pStyle w:val="Footer"/>
            <w:jc w:val="center"/>
            <w:rPr>
              <w:rFonts w:ascii="Arial" w:hAnsi="Arial" w:cs="Arial"/>
              <w:sz w:val="16"/>
            </w:rPr>
          </w:pPr>
          <w:r w:rsidRPr="00067630">
            <w:rPr>
              <w:rFonts w:ascii="Arial" w:hAnsi="Arial" w:cs="Arial"/>
              <w:sz w:val="16"/>
            </w:rPr>
            <w:t>5</w:t>
          </w:r>
        </w:p>
      </w:tc>
      <w:tc>
        <w:tcPr>
          <w:tcW w:w="155" w:type="pct"/>
          <w:vMerge/>
        </w:tcPr>
        <w:p w:rsidR="0098328F" w:rsidRPr="00067630" w:rsidRDefault="0098328F" w:rsidP="0098328F">
          <w:pPr>
            <w:pStyle w:val="Footer"/>
            <w:rPr>
              <w:rFonts w:ascii="Arial" w:hAnsi="Arial" w:cs="Arial"/>
            </w:rPr>
          </w:pPr>
        </w:p>
      </w:tc>
      <w:tc>
        <w:tcPr>
          <w:tcW w:w="1227" w:type="pct"/>
        </w:tcPr>
        <w:p w:rsidR="0098328F" w:rsidRPr="00067630" w:rsidRDefault="0098328F" w:rsidP="0098328F">
          <w:pPr>
            <w:pStyle w:val="Footer"/>
            <w:rPr>
              <w:rFonts w:ascii="Arial" w:hAnsi="Arial" w:cs="Arial"/>
              <w:sz w:val="16"/>
            </w:rPr>
          </w:pPr>
          <w:r w:rsidRPr="00067630">
            <w:rPr>
              <w:rFonts w:ascii="Arial" w:hAnsi="Arial" w:cs="Arial"/>
              <w:b/>
              <w:sz w:val="16"/>
            </w:rPr>
            <w:t xml:space="preserve">Low </w:t>
          </w:r>
          <w:r w:rsidRPr="00067630">
            <w:rPr>
              <w:rFonts w:ascii="Arial" w:hAnsi="Arial" w:cs="Arial"/>
              <w:sz w:val="16"/>
            </w:rPr>
            <w:t>– monitor the situation</w:t>
          </w:r>
        </w:p>
      </w:tc>
    </w:tr>
    <w:tr w:rsidR="0098328F" w:rsidRPr="00240229" w:rsidTr="00AC2797">
      <w:trPr>
        <w:trHeight w:val="172"/>
      </w:trPr>
      <w:tc>
        <w:tcPr>
          <w:tcW w:w="335" w:type="pct"/>
          <w:vMerge w:val="restart"/>
          <w:vAlign w:val="center"/>
        </w:tcPr>
        <w:p w:rsidR="0098328F" w:rsidRPr="00067630" w:rsidRDefault="0098328F" w:rsidP="0098328F">
          <w:pPr>
            <w:pStyle w:val="Footer"/>
            <w:rPr>
              <w:rFonts w:ascii="Arial" w:hAnsi="Arial" w:cs="Arial"/>
              <w:b/>
              <w:sz w:val="16"/>
            </w:rPr>
          </w:pPr>
          <w:r w:rsidRPr="00067630">
            <w:rPr>
              <w:rFonts w:ascii="Arial" w:hAnsi="Arial" w:cs="Arial"/>
              <w:b/>
              <w:sz w:val="16"/>
            </w:rPr>
            <w:t>Likelihood (L)</w:t>
          </w:r>
        </w:p>
      </w:tc>
      <w:tc>
        <w:tcPr>
          <w:tcW w:w="451" w:type="pct"/>
          <w:vMerge w:val="restart"/>
          <w:vAlign w:val="center"/>
        </w:tcPr>
        <w:p w:rsidR="0098328F" w:rsidRPr="00067630" w:rsidRDefault="0098328F" w:rsidP="0098328F">
          <w:pPr>
            <w:pStyle w:val="Footer"/>
            <w:jc w:val="center"/>
            <w:rPr>
              <w:rFonts w:ascii="Arial" w:hAnsi="Arial" w:cs="Arial"/>
              <w:sz w:val="16"/>
            </w:rPr>
          </w:pPr>
          <w:r w:rsidRPr="00067630">
            <w:rPr>
              <w:rFonts w:ascii="Arial" w:hAnsi="Arial" w:cs="Arial"/>
              <w:sz w:val="16"/>
            </w:rPr>
            <w:t>Very unlikely</w:t>
          </w:r>
        </w:p>
      </w:tc>
      <w:tc>
        <w:tcPr>
          <w:tcW w:w="453" w:type="pct"/>
          <w:vMerge w:val="restart"/>
          <w:vAlign w:val="center"/>
        </w:tcPr>
        <w:p w:rsidR="0098328F" w:rsidRPr="00067630" w:rsidRDefault="0098328F" w:rsidP="0098328F">
          <w:pPr>
            <w:pStyle w:val="Footer"/>
            <w:jc w:val="center"/>
            <w:rPr>
              <w:rFonts w:ascii="Arial" w:hAnsi="Arial" w:cs="Arial"/>
              <w:sz w:val="16"/>
            </w:rPr>
          </w:pPr>
          <w:r w:rsidRPr="00067630">
            <w:rPr>
              <w:rFonts w:ascii="Arial" w:hAnsi="Arial" w:cs="Arial"/>
              <w:sz w:val="16"/>
            </w:rPr>
            <w:t>Unlikely</w:t>
          </w:r>
        </w:p>
      </w:tc>
      <w:tc>
        <w:tcPr>
          <w:tcW w:w="591" w:type="pct"/>
          <w:vMerge w:val="restart"/>
          <w:vAlign w:val="center"/>
        </w:tcPr>
        <w:p w:rsidR="0098328F" w:rsidRPr="00067630" w:rsidRDefault="0098328F" w:rsidP="0098328F">
          <w:pPr>
            <w:pStyle w:val="Footer"/>
            <w:jc w:val="center"/>
            <w:rPr>
              <w:rFonts w:ascii="Arial" w:hAnsi="Arial" w:cs="Arial"/>
              <w:sz w:val="16"/>
            </w:rPr>
          </w:pPr>
          <w:r w:rsidRPr="00067630">
            <w:rPr>
              <w:rFonts w:ascii="Arial" w:hAnsi="Arial" w:cs="Arial"/>
              <w:sz w:val="16"/>
            </w:rPr>
            <w:t>Possible</w:t>
          </w:r>
        </w:p>
        <w:p w:rsidR="0098328F" w:rsidRPr="00067630" w:rsidRDefault="0098328F" w:rsidP="0098328F">
          <w:pPr>
            <w:pStyle w:val="Footer"/>
            <w:jc w:val="center"/>
            <w:rPr>
              <w:rFonts w:ascii="Arial" w:hAnsi="Arial" w:cs="Arial"/>
              <w:sz w:val="16"/>
            </w:rPr>
          </w:pPr>
          <w:r w:rsidRPr="00067630">
            <w:rPr>
              <w:rFonts w:ascii="Arial" w:hAnsi="Arial" w:cs="Arial"/>
              <w:sz w:val="16"/>
            </w:rPr>
            <w:t>(Heard of it happening)</w:t>
          </w:r>
        </w:p>
      </w:tc>
      <w:tc>
        <w:tcPr>
          <w:tcW w:w="471" w:type="pct"/>
          <w:vMerge w:val="restart"/>
          <w:vAlign w:val="center"/>
        </w:tcPr>
        <w:p w:rsidR="0098328F" w:rsidRPr="00067630" w:rsidRDefault="0098328F" w:rsidP="00B37608">
          <w:pPr>
            <w:pStyle w:val="Footer"/>
            <w:jc w:val="center"/>
            <w:rPr>
              <w:rFonts w:ascii="Arial" w:hAnsi="Arial" w:cs="Arial"/>
              <w:sz w:val="16"/>
            </w:rPr>
          </w:pPr>
          <w:r w:rsidRPr="00067630">
            <w:rPr>
              <w:rFonts w:ascii="Arial" w:hAnsi="Arial" w:cs="Arial"/>
              <w:sz w:val="16"/>
            </w:rPr>
            <w:t>Likely</w:t>
          </w:r>
        </w:p>
      </w:tc>
      <w:tc>
        <w:tcPr>
          <w:tcW w:w="430" w:type="pct"/>
          <w:vMerge w:val="restart"/>
          <w:vAlign w:val="center"/>
        </w:tcPr>
        <w:p w:rsidR="0098328F" w:rsidRPr="00067630" w:rsidRDefault="0098328F" w:rsidP="0098328F">
          <w:pPr>
            <w:pStyle w:val="Footer"/>
            <w:jc w:val="center"/>
            <w:rPr>
              <w:rFonts w:ascii="Arial" w:hAnsi="Arial" w:cs="Arial"/>
              <w:sz w:val="16"/>
            </w:rPr>
          </w:pPr>
          <w:r w:rsidRPr="00067630">
            <w:rPr>
              <w:rFonts w:ascii="Arial" w:hAnsi="Arial" w:cs="Arial"/>
              <w:sz w:val="16"/>
            </w:rPr>
            <w:t>Very Likely</w:t>
          </w:r>
        </w:p>
      </w:tc>
      <w:tc>
        <w:tcPr>
          <w:tcW w:w="137" w:type="pct"/>
          <w:vMerge/>
        </w:tcPr>
        <w:p w:rsidR="0098328F" w:rsidRPr="00067630" w:rsidRDefault="0098328F" w:rsidP="0098328F">
          <w:pPr>
            <w:pStyle w:val="Footer"/>
            <w:rPr>
              <w:rFonts w:ascii="Arial" w:hAnsi="Arial" w:cs="Arial"/>
              <w:sz w:val="16"/>
            </w:rPr>
          </w:pPr>
        </w:p>
      </w:tc>
      <w:tc>
        <w:tcPr>
          <w:tcW w:w="100" w:type="pct"/>
        </w:tcPr>
        <w:p w:rsidR="0098328F" w:rsidRPr="00067630" w:rsidRDefault="0098328F" w:rsidP="0098328F">
          <w:pPr>
            <w:pStyle w:val="Footer"/>
            <w:rPr>
              <w:rFonts w:ascii="Arial" w:hAnsi="Arial" w:cs="Arial"/>
              <w:b/>
              <w:sz w:val="16"/>
            </w:rPr>
          </w:pPr>
          <w:r w:rsidRPr="00067630">
            <w:rPr>
              <w:rFonts w:ascii="Arial" w:hAnsi="Arial" w:cs="Arial"/>
              <w:b/>
              <w:sz w:val="16"/>
            </w:rPr>
            <w:t>2</w:t>
          </w:r>
        </w:p>
      </w:tc>
      <w:tc>
        <w:tcPr>
          <w:tcW w:w="122" w:type="pct"/>
        </w:tcPr>
        <w:p w:rsidR="0098328F" w:rsidRPr="00067630" w:rsidRDefault="0098328F" w:rsidP="0098328F">
          <w:pPr>
            <w:pStyle w:val="Footer"/>
            <w:jc w:val="center"/>
            <w:rPr>
              <w:rFonts w:ascii="Arial" w:hAnsi="Arial" w:cs="Arial"/>
              <w:sz w:val="16"/>
            </w:rPr>
          </w:pPr>
          <w:r w:rsidRPr="00067630">
            <w:rPr>
              <w:rFonts w:ascii="Arial" w:hAnsi="Arial" w:cs="Arial"/>
              <w:sz w:val="16"/>
            </w:rPr>
            <w:t>2</w:t>
          </w:r>
        </w:p>
      </w:tc>
      <w:tc>
        <w:tcPr>
          <w:tcW w:w="132" w:type="pct"/>
        </w:tcPr>
        <w:p w:rsidR="0098328F" w:rsidRPr="00067630" w:rsidRDefault="0098328F" w:rsidP="0098328F">
          <w:pPr>
            <w:pStyle w:val="Footer"/>
            <w:jc w:val="center"/>
            <w:rPr>
              <w:rFonts w:ascii="Arial" w:hAnsi="Arial" w:cs="Arial"/>
              <w:sz w:val="16"/>
            </w:rPr>
          </w:pPr>
          <w:r w:rsidRPr="00067630">
            <w:rPr>
              <w:rFonts w:ascii="Arial" w:hAnsi="Arial" w:cs="Arial"/>
              <w:sz w:val="16"/>
            </w:rPr>
            <w:t>4</w:t>
          </w:r>
        </w:p>
      </w:tc>
      <w:tc>
        <w:tcPr>
          <w:tcW w:w="132" w:type="pct"/>
        </w:tcPr>
        <w:p w:rsidR="0098328F" w:rsidRPr="00067630" w:rsidRDefault="0098328F" w:rsidP="0098328F">
          <w:pPr>
            <w:pStyle w:val="Footer"/>
            <w:jc w:val="center"/>
            <w:rPr>
              <w:rFonts w:ascii="Arial" w:hAnsi="Arial" w:cs="Arial"/>
              <w:sz w:val="16"/>
            </w:rPr>
          </w:pPr>
          <w:r w:rsidRPr="00067630">
            <w:rPr>
              <w:rFonts w:ascii="Arial" w:hAnsi="Arial" w:cs="Arial"/>
              <w:sz w:val="16"/>
            </w:rPr>
            <w:t>6</w:t>
          </w:r>
        </w:p>
      </w:tc>
      <w:tc>
        <w:tcPr>
          <w:tcW w:w="132" w:type="pct"/>
          <w:shd w:val="clear" w:color="auto" w:fill="B4C6E7"/>
        </w:tcPr>
        <w:p w:rsidR="0098328F" w:rsidRPr="00067630" w:rsidRDefault="0098328F" w:rsidP="0098328F">
          <w:pPr>
            <w:pStyle w:val="Footer"/>
            <w:jc w:val="center"/>
            <w:rPr>
              <w:rFonts w:ascii="Arial" w:hAnsi="Arial" w:cs="Arial"/>
              <w:b/>
              <w:color w:val="FFFFFF"/>
              <w:sz w:val="16"/>
            </w:rPr>
          </w:pPr>
          <w:r w:rsidRPr="00067630">
            <w:rPr>
              <w:rFonts w:ascii="Arial" w:hAnsi="Arial" w:cs="Arial"/>
              <w:b/>
              <w:color w:val="FFFFFF"/>
              <w:sz w:val="16"/>
            </w:rPr>
            <w:t>8</w:t>
          </w:r>
        </w:p>
      </w:tc>
      <w:tc>
        <w:tcPr>
          <w:tcW w:w="132" w:type="pct"/>
          <w:shd w:val="clear" w:color="auto" w:fill="B4C6E7"/>
        </w:tcPr>
        <w:p w:rsidR="0098328F" w:rsidRPr="00067630" w:rsidRDefault="0098328F" w:rsidP="0098328F">
          <w:pPr>
            <w:pStyle w:val="Footer"/>
            <w:jc w:val="center"/>
            <w:rPr>
              <w:rFonts w:ascii="Arial" w:hAnsi="Arial" w:cs="Arial"/>
              <w:b/>
              <w:color w:val="FFFFFF"/>
              <w:sz w:val="16"/>
            </w:rPr>
          </w:pPr>
          <w:r w:rsidRPr="00067630">
            <w:rPr>
              <w:rFonts w:ascii="Arial" w:hAnsi="Arial" w:cs="Arial"/>
              <w:b/>
              <w:color w:val="FFFFFF"/>
              <w:sz w:val="16"/>
            </w:rPr>
            <w:t>10</w:t>
          </w:r>
        </w:p>
      </w:tc>
      <w:tc>
        <w:tcPr>
          <w:tcW w:w="155" w:type="pct"/>
          <w:vMerge/>
        </w:tcPr>
        <w:p w:rsidR="0098328F" w:rsidRPr="00067630" w:rsidRDefault="0098328F" w:rsidP="0098328F">
          <w:pPr>
            <w:pStyle w:val="Footer"/>
            <w:rPr>
              <w:rFonts w:ascii="Arial" w:hAnsi="Arial" w:cs="Arial"/>
            </w:rPr>
          </w:pPr>
        </w:p>
      </w:tc>
      <w:tc>
        <w:tcPr>
          <w:tcW w:w="1227" w:type="pct"/>
          <w:vMerge w:val="restart"/>
          <w:shd w:val="clear" w:color="auto" w:fill="B4C6E7"/>
        </w:tcPr>
        <w:p w:rsidR="0098328F" w:rsidRPr="00067630" w:rsidRDefault="0098328F" w:rsidP="0098328F">
          <w:pPr>
            <w:pStyle w:val="Footer"/>
            <w:rPr>
              <w:rFonts w:ascii="Arial" w:hAnsi="Arial" w:cs="Arial"/>
              <w:color w:val="FFFFFF"/>
              <w:sz w:val="16"/>
            </w:rPr>
          </w:pPr>
          <w:r w:rsidRPr="00067630">
            <w:rPr>
              <w:rFonts w:ascii="Arial" w:hAnsi="Arial" w:cs="Arial"/>
              <w:b/>
              <w:color w:val="000000"/>
              <w:sz w:val="16"/>
            </w:rPr>
            <w:t xml:space="preserve">Medium </w:t>
          </w:r>
          <w:r w:rsidRPr="00067630">
            <w:rPr>
              <w:rFonts w:ascii="Arial" w:hAnsi="Arial" w:cs="Arial"/>
              <w:color w:val="000000"/>
              <w:sz w:val="16"/>
            </w:rPr>
            <w:t>– identify improvements, draw up action plan and monitor</w:t>
          </w:r>
        </w:p>
      </w:tc>
    </w:tr>
    <w:tr w:rsidR="0098328F" w:rsidRPr="00240229" w:rsidTr="00AC2797">
      <w:trPr>
        <w:trHeight w:val="172"/>
      </w:trPr>
      <w:tc>
        <w:tcPr>
          <w:tcW w:w="335" w:type="pct"/>
          <w:vMerge/>
        </w:tcPr>
        <w:p w:rsidR="0098328F" w:rsidRPr="00067630" w:rsidRDefault="0098328F" w:rsidP="0098328F">
          <w:pPr>
            <w:pStyle w:val="Footer"/>
            <w:rPr>
              <w:rFonts w:ascii="Arial" w:hAnsi="Arial" w:cs="Arial"/>
              <w:sz w:val="16"/>
            </w:rPr>
          </w:pPr>
        </w:p>
      </w:tc>
      <w:tc>
        <w:tcPr>
          <w:tcW w:w="451" w:type="pct"/>
          <w:vMerge/>
          <w:vAlign w:val="center"/>
        </w:tcPr>
        <w:p w:rsidR="0098328F" w:rsidRPr="00067630" w:rsidRDefault="0098328F" w:rsidP="0098328F">
          <w:pPr>
            <w:pStyle w:val="Footer"/>
            <w:jc w:val="center"/>
            <w:rPr>
              <w:rFonts w:ascii="Arial" w:hAnsi="Arial" w:cs="Arial"/>
              <w:sz w:val="16"/>
            </w:rPr>
          </w:pPr>
        </w:p>
      </w:tc>
      <w:tc>
        <w:tcPr>
          <w:tcW w:w="453" w:type="pct"/>
          <w:vMerge/>
          <w:vAlign w:val="center"/>
        </w:tcPr>
        <w:p w:rsidR="0098328F" w:rsidRPr="00067630" w:rsidRDefault="0098328F" w:rsidP="0098328F">
          <w:pPr>
            <w:pStyle w:val="Footer"/>
            <w:jc w:val="center"/>
            <w:rPr>
              <w:rFonts w:ascii="Arial" w:hAnsi="Arial" w:cs="Arial"/>
              <w:sz w:val="16"/>
            </w:rPr>
          </w:pPr>
        </w:p>
      </w:tc>
      <w:tc>
        <w:tcPr>
          <w:tcW w:w="591" w:type="pct"/>
          <w:vMerge/>
          <w:vAlign w:val="center"/>
        </w:tcPr>
        <w:p w:rsidR="0098328F" w:rsidRPr="00067630" w:rsidRDefault="0098328F" w:rsidP="0098328F">
          <w:pPr>
            <w:pStyle w:val="Footer"/>
            <w:jc w:val="center"/>
            <w:rPr>
              <w:rFonts w:ascii="Arial" w:hAnsi="Arial" w:cs="Arial"/>
              <w:sz w:val="16"/>
            </w:rPr>
          </w:pPr>
        </w:p>
      </w:tc>
      <w:tc>
        <w:tcPr>
          <w:tcW w:w="471" w:type="pct"/>
          <w:vMerge/>
          <w:vAlign w:val="center"/>
        </w:tcPr>
        <w:p w:rsidR="0098328F" w:rsidRPr="00067630" w:rsidRDefault="0098328F" w:rsidP="0098328F">
          <w:pPr>
            <w:pStyle w:val="Footer"/>
            <w:jc w:val="center"/>
            <w:rPr>
              <w:rFonts w:ascii="Arial" w:hAnsi="Arial" w:cs="Arial"/>
              <w:sz w:val="16"/>
            </w:rPr>
          </w:pPr>
        </w:p>
      </w:tc>
      <w:tc>
        <w:tcPr>
          <w:tcW w:w="430" w:type="pct"/>
          <w:vMerge/>
          <w:vAlign w:val="center"/>
        </w:tcPr>
        <w:p w:rsidR="0098328F" w:rsidRPr="00067630" w:rsidRDefault="0098328F" w:rsidP="0098328F">
          <w:pPr>
            <w:pStyle w:val="Footer"/>
            <w:jc w:val="center"/>
            <w:rPr>
              <w:rFonts w:ascii="Arial" w:hAnsi="Arial" w:cs="Arial"/>
              <w:sz w:val="16"/>
            </w:rPr>
          </w:pPr>
        </w:p>
      </w:tc>
      <w:tc>
        <w:tcPr>
          <w:tcW w:w="137" w:type="pct"/>
          <w:vMerge/>
        </w:tcPr>
        <w:p w:rsidR="0098328F" w:rsidRPr="00067630" w:rsidRDefault="0098328F" w:rsidP="0098328F">
          <w:pPr>
            <w:pStyle w:val="Footer"/>
            <w:rPr>
              <w:rFonts w:ascii="Arial" w:hAnsi="Arial" w:cs="Arial"/>
              <w:sz w:val="16"/>
            </w:rPr>
          </w:pPr>
        </w:p>
      </w:tc>
      <w:tc>
        <w:tcPr>
          <w:tcW w:w="100" w:type="pct"/>
        </w:tcPr>
        <w:p w:rsidR="0098328F" w:rsidRPr="00067630" w:rsidRDefault="0098328F" w:rsidP="0098328F">
          <w:pPr>
            <w:pStyle w:val="Footer"/>
            <w:rPr>
              <w:rFonts w:ascii="Arial" w:hAnsi="Arial" w:cs="Arial"/>
              <w:b/>
              <w:sz w:val="16"/>
            </w:rPr>
          </w:pPr>
          <w:r w:rsidRPr="00067630">
            <w:rPr>
              <w:rFonts w:ascii="Arial" w:hAnsi="Arial" w:cs="Arial"/>
              <w:b/>
              <w:sz w:val="16"/>
            </w:rPr>
            <w:t>3</w:t>
          </w:r>
        </w:p>
      </w:tc>
      <w:tc>
        <w:tcPr>
          <w:tcW w:w="122" w:type="pct"/>
        </w:tcPr>
        <w:p w:rsidR="0098328F" w:rsidRPr="00067630" w:rsidRDefault="0098328F" w:rsidP="0098328F">
          <w:pPr>
            <w:pStyle w:val="Footer"/>
            <w:jc w:val="center"/>
            <w:rPr>
              <w:rFonts w:ascii="Arial" w:hAnsi="Arial" w:cs="Arial"/>
              <w:sz w:val="16"/>
            </w:rPr>
          </w:pPr>
          <w:r w:rsidRPr="00067630">
            <w:rPr>
              <w:rFonts w:ascii="Arial" w:hAnsi="Arial" w:cs="Arial"/>
              <w:sz w:val="16"/>
            </w:rPr>
            <w:t>3</w:t>
          </w:r>
        </w:p>
      </w:tc>
      <w:tc>
        <w:tcPr>
          <w:tcW w:w="132" w:type="pct"/>
        </w:tcPr>
        <w:p w:rsidR="0098328F" w:rsidRPr="00067630" w:rsidRDefault="0098328F" w:rsidP="0098328F">
          <w:pPr>
            <w:pStyle w:val="Footer"/>
            <w:jc w:val="center"/>
            <w:rPr>
              <w:rFonts w:ascii="Arial" w:hAnsi="Arial" w:cs="Arial"/>
              <w:sz w:val="16"/>
            </w:rPr>
          </w:pPr>
          <w:r w:rsidRPr="00067630">
            <w:rPr>
              <w:rFonts w:ascii="Arial" w:hAnsi="Arial" w:cs="Arial"/>
              <w:sz w:val="16"/>
            </w:rPr>
            <w:t>6</w:t>
          </w:r>
        </w:p>
      </w:tc>
      <w:tc>
        <w:tcPr>
          <w:tcW w:w="132" w:type="pct"/>
          <w:shd w:val="clear" w:color="auto" w:fill="B4C6E7"/>
        </w:tcPr>
        <w:p w:rsidR="0098328F" w:rsidRPr="00067630" w:rsidRDefault="0098328F" w:rsidP="0098328F">
          <w:pPr>
            <w:pStyle w:val="Footer"/>
            <w:jc w:val="center"/>
            <w:rPr>
              <w:rFonts w:ascii="Arial" w:hAnsi="Arial" w:cs="Arial"/>
              <w:b/>
              <w:color w:val="FFFFFF"/>
              <w:sz w:val="16"/>
            </w:rPr>
          </w:pPr>
          <w:r w:rsidRPr="00067630">
            <w:rPr>
              <w:rFonts w:ascii="Arial" w:hAnsi="Arial" w:cs="Arial"/>
              <w:b/>
              <w:color w:val="FFFFFF"/>
              <w:sz w:val="16"/>
            </w:rPr>
            <w:t>9</w:t>
          </w:r>
        </w:p>
      </w:tc>
      <w:tc>
        <w:tcPr>
          <w:tcW w:w="132" w:type="pct"/>
          <w:shd w:val="clear" w:color="auto" w:fill="B4C6E7"/>
        </w:tcPr>
        <w:p w:rsidR="0098328F" w:rsidRPr="00067630" w:rsidRDefault="0098328F" w:rsidP="0098328F">
          <w:pPr>
            <w:pStyle w:val="Footer"/>
            <w:jc w:val="center"/>
            <w:rPr>
              <w:rFonts w:ascii="Arial" w:hAnsi="Arial" w:cs="Arial"/>
              <w:b/>
              <w:color w:val="FFFFFF"/>
              <w:sz w:val="16"/>
            </w:rPr>
          </w:pPr>
          <w:r w:rsidRPr="00067630">
            <w:rPr>
              <w:rFonts w:ascii="Arial" w:hAnsi="Arial" w:cs="Arial"/>
              <w:b/>
              <w:color w:val="FFFFFF"/>
              <w:sz w:val="16"/>
            </w:rPr>
            <w:t>12</w:t>
          </w:r>
        </w:p>
      </w:tc>
      <w:tc>
        <w:tcPr>
          <w:tcW w:w="132" w:type="pct"/>
          <w:shd w:val="clear" w:color="auto" w:fill="F7CAAC"/>
        </w:tcPr>
        <w:p w:rsidR="0098328F" w:rsidRPr="00067630" w:rsidRDefault="0098328F" w:rsidP="0098328F">
          <w:pPr>
            <w:pStyle w:val="Footer"/>
            <w:jc w:val="center"/>
            <w:rPr>
              <w:rFonts w:ascii="Arial" w:hAnsi="Arial" w:cs="Arial"/>
              <w:b/>
              <w:sz w:val="16"/>
            </w:rPr>
          </w:pPr>
          <w:r w:rsidRPr="00067630">
            <w:rPr>
              <w:rFonts w:ascii="Arial" w:hAnsi="Arial" w:cs="Arial"/>
              <w:b/>
              <w:sz w:val="16"/>
            </w:rPr>
            <w:t>15</w:t>
          </w:r>
        </w:p>
      </w:tc>
      <w:tc>
        <w:tcPr>
          <w:tcW w:w="155" w:type="pct"/>
          <w:vMerge/>
        </w:tcPr>
        <w:p w:rsidR="0098328F" w:rsidRPr="00067630" w:rsidRDefault="0098328F" w:rsidP="0098328F">
          <w:pPr>
            <w:pStyle w:val="Footer"/>
            <w:rPr>
              <w:rFonts w:ascii="Arial" w:hAnsi="Arial" w:cs="Arial"/>
            </w:rPr>
          </w:pPr>
        </w:p>
      </w:tc>
      <w:tc>
        <w:tcPr>
          <w:tcW w:w="1227" w:type="pct"/>
          <w:vMerge/>
          <w:tcBorders>
            <w:bottom w:val="single" w:sz="4" w:space="0" w:color="auto"/>
          </w:tcBorders>
          <w:shd w:val="clear" w:color="auto" w:fill="B4C6E7"/>
        </w:tcPr>
        <w:p w:rsidR="0098328F" w:rsidRPr="00067630" w:rsidRDefault="0098328F" w:rsidP="0098328F">
          <w:pPr>
            <w:pStyle w:val="Footer"/>
            <w:rPr>
              <w:rFonts w:ascii="Arial" w:hAnsi="Arial" w:cs="Arial"/>
              <w:sz w:val="16"/>
            </w:rPr>
          </w:pPr>
        </w:p>
      </w:tc>
    </w:tr>
    <w:tr w:rsidR="0098328F" w:rsidRPr="00240229" w:rsidTr="00AC2797">
      <w:trPr>
        <w:trHeight w:val="161"/>
      </w:trPr>
      <w:tc>
        <w:tcPr>
          <w:tcW w:w="335" w:type="pct"/>
          <w:vMerge w:val="restart"/>
          <w:vAlign w:val="center"/>
        </w:tcPr>
        <w:p w:rsidR="0098328F" w:rsidRPr="00067630" w:rsidRDefault="0098328F" w:rsidP="0098328F">
          <w:pPr>
            <w:pStyle w:val="Footer"/>
            <w:rPr>
              <w:rFonts w:ascii="Arial" w:hAnsi="Arial" w:cs="Arial"/>
              <w:b/>
              <w:sz w:val="16"/>
            </w:rPr>
          </w:pPr>
          <w:r w:rsidRPr="00067630">
            <w:rPr>
              <w:rFonts w:ascii="Arial" w:hAnsi="Arial" w:cs="Arial"/>
              <w:b/>
              <w:sz w:val="16"/>
            </w:rPr>
            <w:t>Severity (S)</w:t>
          </w:r>
        </w:p>
      </w:tc>
      <w:tc>
        <w:tcPr>
          <w:tcW w:w="451" w:type="pct"/>
          <w:vMerge w:val="restart"/>
          <w:vAlign w:val="center"/>
        </w:tcPr>
        <w:p w:rsidR="0098328F" w:rsidRPr="00067630" w:rsidRDefault="0098328F" w:rsidP="0098328F">
          <w:pPr>
            <w:pStyle w:val="Footer"/>
            <w:rPr>
              <w:rFonts w:ascii="Arial" w:hAnsi="Arial" w:cs="Arial"/>
              <w:sz w:val="16"/>
            </w:rPr>
          </w:pPr>
          <w:r w:rsidRPr="00067630">
            <w:rPr>
              <w:rFonts w:ascii="Arial" w:hAnsi="Arial" w:cs="Arial"/>
              <w:sz w:val="16"/>
            </w:rPr>
            <w:t>None or trivial injury / illness or 1 person at risk</w:t>
          </w:r>
        </w:p>
      </w:tc>
      <w:tc>
        <w:tcPr>
          <w:tcW w:w="453" w:type="pct"/>
          <w:vMerge w:val="restart"/>
          <w:vAlign w:val="center"/>
        </w:tcPr>
        <w:p w:rsidR="0098328F" w:rsidRPr="00067630" w:rsidRDefault="0098328F" w:rsidP="0098328F">
          <w:pPr>
            <w:pStyle w:val="Footer"/>
            <w:rPr>
              <w:rFonts w:ascii="Arial" w:hAnsi="Arial" w:cs="Arial"/>
              <w:sz w:val="16"/>
            </w:rPr>
          </w:pPr>
          <w:r w:rsidRPr="00067630">
            <w:rPr>
              <w:rFonts w:ascii="Arial" w:hAnsi="Arial" w:cs="Arial"/>
              <w:sz w:val="16"/>
            </w:rPr>
            <w:t>Minor injury or illness / Only minor first aid required or up to 5 persons at risk</w:t>
          </w:r>
        </w:p>
        <w:p w:rsidR="0098328F" w:rsidRPr="00067630" w:rsidRDefault="0098328F" w:rsidP="0098328F">
          <w:pPr>
            <w:pStyle w:val="Footer"/>
            <w:jc w:val="center"/>
            <w:rPr>
              <w:rFonts w:ascii="Arial" w:hAnsi="Arial" w:cs="Arial"/>
              <w:sz w:val="8"/>
            </w:rPr>
          </w:pPr>
        </w:p>
      </w:tc>
      <w:tc>
        <w:tcPr>
          <w:tcW w:w="591" w:type="pct"/>
          <w:vMerge w:val="restart"/>
          <w:vAlign w:val="center"/>
        </w:tcPr>
        <w:p w:rsidR="0098328F" w:rsidRPr="00067630" w:rsidRDefault="0098328F" w:rsidP="0098328F">
          <w:pPr>
            <w:pStyle w:val="Footer"/>
            <w:rPr>
              <w:rFonts w:ascii="Arial" w:hAnsi="Arial" w:cs="Arial"/>
              <w:sz w:val="16"/>
              <w:szCs w:val="16"/>
            </w:rPr>
          </w:pPr>
          <w:r w:rsidRPr="00067630">
            <w:rPr>
              <w:rFonts w:ascii="Arial" w:hAnsi="Arial" w:cs="Arial"/>
              <w:sz w:val="16"/>
              <w:szCs w:val="16"/>
            </w:rPr>
            <w:t>Injury or illness that could result in lost time or up to 10 persons at risk</w:t>
          </w:r>
        </w:p>
      </w:tc>
      <w:tc>
        <w:tcPr>
          <w:tcW w:w="471" w:type="pct"/>
          <w:vMerge w:val="restart"/>
          <w:vAlign w:val="center"/>
        </w:tcPr>
        <w:p w:rsidR="0098328F" w:rsidRPr="00067630" w:rsidRDefault="0098328F" w:rsidP="0098328F">
          <w:pPr>
            <w:pStyle w:val="Footer"/>
            <w:rPr>
              <w:rFonts w:ascii="Arial" w:hAnsi="Arial" w:cs="Arial"/>
              <w:sz w:val="16"/>
            </w:rPr>
          </w:pPr>
          <w:r w:rsidRPr="00067630">
            <w:rPr>
              <w:rFonts w:ascii="Arial" w:hAnsi="Arial" w:cs="Arial"/>
              <w:sz w:val="16"/>
            </w:rPr>
            <w:t>Specified major injury / severe incapacity, fractures, loss of consciousness or up to 25 persons at risk</w:t>
          </w:r>
        </w:p>
      </w:tc>
      <w:tc>
        <w:tcPr>
          <w:tcW w:w="430" w:type="pct"/>
          <w:vMerge w:val="restart"/>
          <w:vAlign w:val="center"/>
        </w:tcPr>
        <w:p w:rsidR="0098328F" w:rsidRPr="00067630" w:rsidRDefault="0098328F" w:rsidP="0098328F">
          <w:pPr>
            <w:pStyle w:val="Footer"/>
            <w:rPr>
              <w:rFonts w:ascii="Arial" w:hAnsi="Arial" w:cs="Arial"/>
              <w:sz w:val="16"/>
            </w:rPr>
          </w:pPr>
          <w:r w:rsidRPr="00067630">
            <w:rPr>
              <w:rFonts w:ascii="Arial" w:hAnsi="Arial" w:cs="Arial"/>
              <w:sz w:val="16"/>
            </w:rPr>
            <w:t>Fatality / widespread loss – 25 or more persons involved</w:t>
          </w:r>
        </w:p>
      </w:tc>
      <w:tc>
        <w:tcPr>
          <w:tcW w:w="137" w:type="pct"/>
          <w:vMerge/>
        </w:tcPr>
        <w:p w:rsidR="0098328F" w:rsidRPr="00067630" w:rsidRDefault="0098328F" w:rsidP="0098328F">
          <w:pPr>
            <w:pStyle w:val="Footer"/>
            <w:rPr>
              <w:rFonts w:ascii="Arial" w:hAnsi="Arial" w:cs="Arial"/>
              <w:sz w:val="16"/>
            </w:rPr>
          </w:pPr>
        </w:p>
      </w:tc>
      <w:tc>
        <w:tcPr>
          <w:tcW w:w="100" w:type="pct"/>
        </w:tcPr>
        <w:p w:rsidR="0098328F" w:rsidRPr="00067630" w:rsidRDefault="0098328F" w:rsidP="0098328F">
          <w:pPr>
            <w:pStyle w:val="Footer"/>
            <w:rPr>
              <w:rFonts w:ascii="Arial" w:hAnsi="Arial" w:cs="Arial"/>
              <w:b/>
              <w:sz w:val="16"/>
            </w:rPr>
          </w:pPr>
          <w:r w:rsidRPr="00067630">
            <w:rPr>
              <w:rFonts w:ascii="Arial" w:hAnsi="Arial" w:cs="Arial"/>
              <w:b/>
              <w:sz w:val="16"/>
            </w:rPr>
            <w:t>4</w:t>
          </w:r>
        </w:p>
      </w:tc>
      <w:tc>
        <w:tcPr>
          <w:tcW w:w="122" w:type="pct"/>
        </w:tcPr>
        <w:p w:rsidR="0098328F" w:rsidRPr="00067630" w:rsidRDefault="0098328F" w:rsidP="0098328F">
          <w:pPr>
            <w:pStyle w:val="Footer"/>
            <w:jc w:val="center"/>
            <w:rPr>
              <w:rFonts w:ascii="Arial" w:hAnsi="Arial" w:cs="Arial"/>
              <w:sz w:val="16"/>
            </w:rPr>
          </w:pPr>
          <w:r w:rsidRPr="00067630">
            <w:rPr>
              <w:rFonts w:ascii="Arial" w:hAnsi="Arial" w:cs="Arial"/>
              <w:sz w:val="16"/>
            </w:rPr>
            <w:t>4</w:t>
          </w:r>
        </w:p>
      </w:tc>
      <w:tc>
        <w:tcPr>
          <w:tcW w:w="132" w:type="pct"/>
          <w:shd w:val="clear" w:color="auto" w:fill="B4C6E7"/>
        </w:tcPr>
        <w:p w:rsidR="0098328F" w:rsidRPr="00067630" w:rsidRDefault="0098328F" w:rsidP="0098328F">
          <w:pPr>
            <w:pStyle w:val="Footer"/>
            <w:jc w:val="center"/>
            <w:rPr>
              <w:rFonts w:ascii="Arial" w:hAnsi="Arial" w:cs="Arial"/>
              <w:b/>
              <w:color w:val="FFFFFF"/>
              <w:sz w:val="16"/>
            </w:rPr>
          </w:pPr>
          <w:r w:rsidRPr="00067630">
            <w:rPr>
              <w:rFonts w:ascii="Arial" w:hAnsi="Arial" w:cs="Arial"/>
              <w:b/>
              <w:color w:val="FFFFFF"/>
              <w:sz w:val="16"/>
            </w:rPr>
            <w:t>8</w:t>
          </w:r>
        </w:p>
      </w:tc>
      <w:tc>
        <w:tcPr>
          <w:tcW w:w="132" w:type="pct"/>
          <w:shd w:val="clear" w:color="auto" w:fill="B4C6E7"/>
        </w:tcPr>
        <w:p w:rsidR="0098328F" w:rsidRPr="00067630" w:rsidRDefault="0098328F" w:rsidP="0098328F">
          <w:pPr>
            <w:pStyle w:val="Footer"/>
            <w:jc w:val="center"/>
            <w:rPr>
              <w:rFonts w:ascii="Arial" w:hAnsi="Arial" w:cs="Arial"/>
              <w:b/>
              <w:color w:val="FFFFFF"/>
              <w:sz w:val="16"/>
            </w:rPr>
          </w:pPr>
          <w:r w:rsidRPr="00067630">
            <w:rPr>
              <w:rFonts w:ascii="Arial" w:hAnsi="Arial" w:cs="Arial"/>
              <w:b/>
              <w:color w:val="FFFFFF"/>
              <w:sz w:val="16"/>
            </w:rPr>
            <w:t>12</w:t>
          </w:r>
        </w:p>
      </w:tc>
      <w:tc>
        <w:tcPr>
          <w:tcW w:w="132" w:type="pct"/>
          <w:shd w:val="clear" w:color="auto" w:fill="F7CAAC"/>
        </w:tcPr>
        <w:p w:rsidR="0098328F" w:rsidRPr="00067630" w:rsidRDefault="0098328F" w:rsidP="0098328F">
          <w:pPr>
            <w:pStyle w:val="Footer"/>
            <w:jc w:val="center"/>
            <w:rPr>
              <w:rFonts w:ascii="Arial" w:hAnsi="Arial" w:cs="Arial"/>
              <w:b/>
              <w:sz w:val="16"/>
            </w:rPr>
          </w:pPr>
          <w:r w:rsidRPr="00067630">
            <w:rPr>
              <w:rFonts w:ascii="Arial" w:hAnsi="Arial" w:cs="Arial"/>
              <w:b/>
              <w:sz w:val="16"/>
            </w:rPr>
            <w:t>16</w:t>
          </w:r>
        </w:p>
      </w:tc>
      <w:tc>
        <w:tcPr>
          <w:tcW w:w="132" w:type="pct"/>
          <w:shd w:val="clear" w:color="auto" w:fill="F7CAAC"/>
        </w:tcPr>
        <w:p w:rsidR="0098328F" w:rsidRPr="00067630" w:rsidRDefault="0098328F" w:rsidP="0098328F">
          <w:pPr>
            <w:pStyle w:val="Footer"/>
            <w:jc w:val="center"/>
            <w:rPr>
              <w:rFonts w:ascii="Arial" w:hAnsi="Arial" w:cs="Arial"/>
              <w:b/>
              <w:sz w:val="16"/>
            </w:rPr>
          </w:pPr>
          <w:r w:rsidRPr="00067630">
            <w:rPr>
              <w:rFonts w:ascii="Arial" w:hAnsi="Arial" w:cs="Arial"/>
              <w:b/>
              <w:sz w:val="16"/>
            </w:rPr>
            <w:t>20</w:t>
          </w:r>
        </w:p>
      </w:tc>
      <w:tc>
        <w:tcPr>
          <w:tcW w:w="155" w:type="pct"/>
          <w:vMerge/>
        </w:tcPr>
        <w:p w:rsidR="0098328F" w:rsidRPr="00067630" w:rsidRDefault="0098328F" w:rsidP="0098328F">
          <w:pPr>
            <w:pStyle w:val="Footer"/>
            <w:rPr>
              <w:rFonts w:ascii="Arial" w:hAnsi="Arial" w:cs="Arial"/>
            </w:rPr>
          </w:pPr>
        </w:p>
      </w:tc>
      <w:tc>
        <w:tcPr>
          <w:tcW w:w="1227" w:type="pct"/>
          <w:vMerge w:val="restart"/>
          <w:shd w:val="clear" w:color="auto" w:fill="F7CAAC"/>
        </w:tcPr>
        <w:p w:rsidR="0098328F" w:rsidRPr="00067630" w:rsidRDefault="0098328F" w:rsidP="0098328F">
          <w:pPr>
            <w:pStyle w:val="Footer"/>
            <w:rPr>
              <w:rFonts w:ascii="Arial" w:hAnsi="Arial" w:cs="Arial"/>
              <w:sz w:val="16"/>
            </w:rPr>
          </w:pPr>
          <w:r w:rsidRPr="00067630">
            <w:rPr>
              <w:rFonts w:ascii="Arial" w:hAnsi="Arial" w:cs="Arial"/>
              <w:b/>
              <w:sz w:val="16"/>
            </w:rPr>
            <w:t>High</w:t>
          </w:r>
          <w:r w:rsidRPr="00067630">
            <w:rPr>
              <w:rFonts w:ascii="Arial" w:hAnsi="Arial" w:cs="Arial"/>
              <w:sz w:val="16"/>
            </w:rPr>
            <w:t xml:space="preserve"> – urgent action required to reduce exposure and re-access</w:t>
          </w:r>
        </w:p>
      </w:tc>
    </w:tr>
    <w:tr w:rsidR="0098328F" w:rsidTr="00AC2797">
      <w:trPr>
        <w:trHeight w:val="1008"/>
      </w:trPr>
      <w:tc>
        <w:tcPr>
          <w:tcW w:w="335" w:type="pct"/>
          <w:vMerge/>
        </w:tcPr>
        <w:p w:rsidR="0098328F" w:rsidRPr="00240229" w:rsidRDefault="0098328F" w:rsidP="0098328F">
          <w:pPr>
            <w:pStyle w:val="Footer"/>
            <w:rPr>
              <w:sz w:val="16"/>
            </w:rPr>
          </w:pPr>
        </w:p>
      </w:tc>
      <w:tc>
        <w:tcPr>
          <w:tcW w:w="451" w:type="pct"/>
          <w:vMerge/>
        </w:tcPr>
        <w:p w:rsidR="0098328F" w:rsidRPr="00240229" w:rsidRDefault="0098328F" w:rsidP="0098328F">
          <w:pPr>
            <w:pStyle w:val="Footer"/>
            <w:jc w:val="center"/>
            <w:rPr>
              <w:sz w:val="16"/>
            </w:rPr>
          </w:pPr>
        </w:p>
      </w:tc>
      <w:tc>
        <w:tcPr>
          <w:tcW w:w="453" w:type="pct"/>
          <w:vMerge/>
        </w:tcPr>
        <w:p w:rsidR="0098328F" w:rsidRPr="00240229" w:rsidRDefault="0098328F" w:rsidP="0098328F">
          <w:pPr>
            <w:pStyle w:val="Footer"/>
            <w:jc w:val="center"/>
            <w:rPr>
              <w:sz w:val="16"/>
            </w:rPr>
          </w:pPr>
        </w:p>
      </w:tc>
      <w:tc>
        <w:tcPr>
          <w:tcW w:w="591" w:type="pct"/>
          <w:vMerge/>
        </w:tcPr>
        <w:p w:rsidR="0098328F" w:rsidRPr="00240229" w:rsidRDefault="0098328F" w:rsidP="0098328F">
          <w:pPr>
            <w:pStyle w:val="Footer"/>
            <w:jc w:val="center"/>
            <w:rPr>
              <w:sz w:val="16"/>
            </w:rPr>
          </w:pPr>
        </w:p>
      </w:tc>
      <w:tc>
        <w:tcPr>
          <w:tcW w:w="471" w:type="pct"/>
          <w:vMerge/>
        </w:tcPr>
        <w:p w:rsidR="0098328F" w:rsidRPr="00240229" w:rsidRDefault="0098328F" w:rsidP="0098328F">
          <w:pPr>
            <w:pStyle w:val="Footer"/>
            <w:jc w:val="center"/>
            <w:rPr>
              <w:sz w:val="16"/>
            </w:rPr>
          </w:pPr>
        </w:p>
      </w:tc>
      <w:tc>
        <w:tcPr>
          <w:tcW w:w="430" w:type="pct"/>
          <w:vMerge/>
        </w:tcPr>
        <w:p w:rsidR="0098328F" w:rsidRPr="00240229" w:rsidRDefault="0098328F" w:rsidP="0098328F">
          <w:pPr>
            <w:pStyle w:val="Footer"/>
            <w:jc w:val="center"/>
            <w:rPr>
              <w:sz w:val="16"/>
            </w:rPr>
          </w:pPr>
        </w:p>
      </w:tc>
      <w:tc>
        <w:tcPr>
          <w:tcW w:w="137" w:type="pct"/>
          <w:vMerge/>
          <w:tcBorders>
            <w:bottom w:val="nil"/>
          </w:tcBorders>
        </w:tcPr>
        <w:p w:rsidR="0098328F" w:rsidRPr="00240229" w:rsidRDefault="0098328F" w:rsidP="0098328F">
          <w:pPr>
            <w:pStyle w:val="Footer"/>
            <w:rPr>
              <w:sz w:val="16"/>
            </w:rPr>
          </w:pPr>
        </w:p>
      </w:tc>
      <w:tc>
        <w:tcPr>
          <w:tcW w:w="100" w:type="pct"/>
        </w:tcPr>
        <w:p w:rsidR="0098328F" w:rsidRPr="008971F3" w:rsidRDefault="0098328F" w:rsidP="0098328F">
          <w:pPr>
            <w:pStyle w:val="Footer"/>
            <w:rPr>
              <w:rFonts w:ascii="Arial" w:hAnsi="Arial" w:cs="Arial"/>
              <w:b/>
              <w:sz w:val="16"/>
            </w:rPr>
          </w:pPr>
          <w:r w:rsidRPr="008971F3">
            <w:rPr>
              <w:rFonts w:ascii="Arial" w:hAnsi="Arial" w:cs="Arial"/>
              <w:b/>
              <w:sz w:val="16"/>
            </w:rPr>
            <w:t>5</w:t>
          </w:r>
        </w:p>
      </w:tc>
      <w:tc>
        <w:tcPr>
          <w:tcW w:w="122" w:type="pct"/>
        </w:tcPr>
        <w:p w:rsidR="0098328F" w:rsidRPr="008971F3" w:rsidRDefault="0098328F" w:rsidP="0098328F">
          <w:pPr>
            <w:pStyle w:val="Footer"/>
            <w:jc w:val="center"/>
            <w:rPr>
              <w:rFonts w:ascii="Arial" w:hAnsi="Arial" w:cs="Arial"/>
              <w:sz w:val="16"/>
            </w:rPr>
          </w:pPr>
          <w:r w:rsidRPr="008971F3">
            <w:rPr>
              <w:rFonts w:ascii="Arial" w:hAnsi="Arial" w:cs="Arial"/>
              <w:sz w:val="16"/>
            </w:rPr>
            <w:t>5</w:t>
          </w:r>
        </w:p>
      </w:tc>
      <w:tc>
        <w:tcPr>
          <w:tcW w:w="132" w:type="pct"/>
          <w:shd w:val="clear" w:color="auto" w:fill="B4C6E7"/>
        </w:tcPr>
        <w:p w:rsidR="0098328F" w:rsidRPr="008971F3" w:rsidRDefault="0098328F" w:rsidP="0098328F">
          <w:pPr>
            <w:pStyle w:val="Footer"/>
            <w:jc w:val="center"/>
            <w:rPr>
              <w:rFonts w:ascii="Arial" w:hAnsi="Arial" w:cs="Arial"/>
              <w:b/>
              <w:color w:val="FFFFFF"/>
              <w:sz w:val="16"/>
            </w:rPr>
          </w:pPr>
          <w:r w:rsidRPr="008971F3">
            <w:rPr>
              <w:rFonts w:ascii="Arial" w:hAnsi="Arial" w:cs="Arial"/>
              <w:b/>
              <w:color w:val="FFFFFF"/>
              <w:sz w:val="16"/>
            </w:rPr>
            <w:t>10</w:t>
          </w:r>
        </w:p>
      </w:tc>
      <w:tc>
        <w:tcPr>
          <w:tcW w:w="132" w:type="pct"/>
          <w:shd w:val="clear" w:color="auto" w:fill="F7CAAC"/>
        </w:tcPr>
        <w:p w:rsidR="0098328F" w:rsidRPr="008971F3" w:rsidRDefault="0098328F" w:rsidP="0098328F">
          <w:pPr>
            <w:pStyle w:val="Footer"/>
            <w:jc w:val="center"/>
            <w:rPr>
              <w:rFonts w:ascii="Arial" w:hAnsi="Arial" w:cs="Arial"/>
              <w:b/>
              <w:sz w:val="16"/>
            </w:rPr>
          </w:pPr>
          <w:r w:rsidRPr="008971F3">
            <w:rPr>
              <w:rFonts w:ascii="Arial" w:hAnsi="Arial" w:cs="Arial"/>
              <w:b/>
              <w:sz w:val="16"/>
            </w:rPr>
            <w:t>15</w:t>
          </w:r>
        </w:p>
      </w:tc>
      <w:tc>
        <w:tcPr>
          <w:tcW w:w="132" w:type="pct"/>
          <w:shd w:val="clear" w:color="auto" w:fill="F7CAAC"/>
        </w:tcPr>
        <w:p w:rsidR="0098328F" w:rsidRPr="008971F3" w:rsidRDefault="0098328F" w:rsidP="0098328F">
          <w:pPr>
            <w:pStyle w:val="Footer"/>
            <w:jc w:val="center"/>
            <w:rPr>
              <w:rFonts w:ascii="Arial" w:hAnsi="Arial" w:cs="Arial"/>
              <w:b/>
              <w:sz w:val="16"/>
            </w:rPr>
          </w:pPr>
          <w:r w:rsidRPr="008971F3">
            <w:rPr>
              <w:rFonts w:ascii="Arial" w:hAnsi="Arial" w:cs="Arial"/>
              <w:b/>
              <w:sz w:val="16"/>
            </w:rPr>
            <w:t>20</w:t>
          </w:r>
        </w:p>
      </w:tc>
      <w:tc>
        <w:tcPr>
          <w:tcW w:w="132" w:type="pct"/>
          <w:shd w:val="clear" w:color="auto" w:fill="F7CAAC"/>
        </w:tcPr>
        <w:p w:rsidR="0098328F" w:rsidRPr="008971F3" w:rsidRDefault="0098328F" w:rsidP="0098328F">
          <w:pPr>
            <w:pStyle w:val="Footer"/>
            <w:jc w:val="center"/>
            <w:rPr>
              <w:rFonts w:ascii="Arial" w:hAnsi="Arial" w:cs="Arial"/>
              <w:b/>
              <w:sz w:val="16"/>
            </w:rPr>
          </w:pPr>
          <w:r w:rsidRPr="008971F3">
            <w:rPr>
              <w:rFonts w:ascii="Arial" w:hAnsi="Arial" w:cs="Arial"/>
              <w:b/>
              <w:sz w:val="16"/>
            </w:rPr>
            <w:t>25</w:t>
          </w:r>
        </w:p>
      </w:tc>
      <w:tc>
        <w:tcPr>
          <w:tcW w:w="155" w:type="pct"/>
          <w:vMerge/>
          <w:tcBorders>
            <w:bottom w:val="nil"/>
          </w:tcBorders>
        </w:tcPr>
        <w:p w:rsidR="0098328F" w:rsidRDefault="0098328F" w:rsidP="0098328F">
          <w:pPr>
            <w:pStyle w:val="Footer"/>
          </w:pPr>
        </w:p>
      </w:tc>
      <w:tc>
        <w:tcPr>
          <w:tcW w:w="1227" w:type="pct"/>
          <w:vMerge/>
          <w:shd w:val="clear" w:color="auto" w:fill="F7CAAC"/>
        </w:tcPr>
        <w:p w:rsidR="0098328F" w:rsidRDefault="0098328F" w:rsidP="0098328F">
          <w:pPr>
            <w:pStyle w:val="Footer"/>
          </w:pPr>
        </w:p>
      </w:tc>
    </w:tr>
  </w:tbl>
  <w:p w:rsidR="0098328F" w:rsidRDefault="0098328F" w:rsidP="009A2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2E7" w:rsidRDefault="001102E7" w:rsidP="00AF3D62">
      <w:pPr>
        <w:pStyle w:val="Footer"/>
      </w:pPr>
      <w:r>
        <w:separator/>
      </w:r>
    </w:p>
  </w:footnote>
  <w:footnote w:type="continuationSeparator" w:id="0">
    <w:p w:rsidR="001102E7" w:rsidRDefault="001102E7" w:rsidP="00AF3D62">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2C0" w:rsidRDefault="006672C0">
    <w:pPr>
      <w:pStyle w:val="Header"/>
    </w:pPr>
  </w:p>
  <w:p w:rsidR="00B77426" w:rsidRDefault="00960C16">
    <w:r>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630" w:rsidRDefault="00067630" w:rsidP="00B37608">
    <w:pPr>
      <w:pStyle w:val="Header"/>
      <w:tabs>
        <w:tab w:val="clear" w:pos="4153"/>
        <w:tab w:val="clear" w:pos="8306"/>
        <w:tab w:val="left" w:pos="1889"/>
        <w:tab w:val="left" w:pos="7390"/>
        <w:tab w:val="center" w:pos="7880"/>
      </w:tabs>
      <w:rPr>
        <w:rFonts w:ascii="Arial" w:hAnsi="Arial" w:cs="Arial"/>
        <w:sz w:val="24"/>
        <w:szCs w:val="24"/>
      </w:rPr>
    </w:pPr>
    <w:r w:rsidRPr="00067630">
      <w:rPr>
        <w:rFonts w:ascii="Arial" w:hAnsi="Arial" w:cs="Arial"/>
        <w:noProof/>
        <w:sz w:val="24"/>
        <w:szCs w:val="24"/>
      </w:rPr>
      <w:drawing>
        <wp:inline distT="0" distB="0" distL="0" distR="0">
          <wp:extent cx="2419350" cy="767080"/>
          <wp:effectExtent l="0" t="0" r="0" b="0"/>
          <wp:docPr id="3" name="Picture 3" descr="Herefordshire_Council_logo_pri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efordshire_Council_logo_print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767080"/>
                  </a:xfrm>
                  <a:prstGeom prst="rect">
                    <a:avLst/>
                  </a:prstGeom>
                  <a:noFill/>
                  <a:ln>
                    <a:noFill/>
                  </a:ln>
                </pic:spPr>
              </pic:pic>
            </a:graphicData>
          </a:graphic>
        </wp:inline>
      </w:drawing>
    </w:r>
  </w:p>
  <w:p w:rsidR="00067630" w:rsidRPr="00067630" w:rsidRDefault="00067630" w:rsidP="00067630">
    <w:pPr>
      <w:pStyle w:val="Header"/>
      <w:tabs>
        <w:tab w:val="clear" w:pos="4153"/>
        <w:tab w:val="clear" w:pos="8306"/>
        <w:tab w:val="left" w:pos="1889"/>
        <w:tab w:val="left" w:pos="7390"/>
        <w:tab w:val="center" w:pos="7880"/>
      </w:tabs>
      <w:jc w:val="center"/>
      <w:rPr>
        <w:rFonts w:ascii="Arial" w:hAnsi="Arial" w:cs="Arial"/>
        <w:sz w:val="24"/>
        <w:szCs w:val="24"/>
      </w:rPr>
    </w:pPr>
    <w:r w:rsidRPr="00067630">
      <w:rPr>
        <w:rFonts w:ascii="Arial" w:hAnsi="Arial" w:cs="Arial"/>
        <w:sz w:val="24"/>
        <w:szCs w:val="24"/>
      </w:rPr>
      <w:t>Risk Assessment Form</w:t>
    </w:r>
  </w:p>
  <w:p w:rsidR="00067630" w:rsidRPr="00067630" w:rsidRDefault="00067630" w:rsidP="00067630">
    <w:pPr>
      <w:pStyle w:val="Header"/>
      <w:jc w:val="center"/>
      <w:rPr>
        <w:rFonts w:ascii="Arial" w:hAnsi="Arial" w:cs="Arial"/>
        <w:sz w:val="24"/>
        <w:szCs w:val="24"/>
      </w:rPr>
    </w:pPr>
  </w:p>
  <w:p w:rsidR="00067630" w:rsidRPr="00067630" w:rsidRDefault="00067630" w:rsidP="00067630">
    <w:pPr>
      <w:pStyle w:val="Header"/>
      <w:jc w:val="center"/>
      <w:rPr>
        <w:rFonts w:ascii="Arial" w:hAnsi="Arial" w:cs="Arial"/>
        <w:sz w:val="24"/>
        <w:szCs w:val="24"/>
      </w:rPr>
    </w:pPr>
    <w:r w:rsidRPr="00067630">
      <w:rPr>
        <w:rFonts w:ascii="Arial" w:hAnsi="Arial" w:cs="Arial"/>
        <w:sz w:val="24"/>
        <w:szCs w:val="24"/>
      </w:rPr>
      <w:t xml:space="preserve">Please refer to </w:t>
    </w:r>
    <w:r>
      <w:rPr>
        <w:rFonts w:ascii="Arial" w:hAnsi="Arial" w:cs="Arial"/>
        <w:sz w:val="24"/>
        <w:szCs w:val="24"/>
      </w:rPr>
      <w:t>hazard identification and r</w:t>
    </w:r>
    <w:r w:rsidRPr="00067630">
      <w:rPr>
        <w:rFonts w:ascii="Arial" w:hAnsi="Arial" w:cs="Arial"/>
        <w:sz w:val="24"/>
        <w:szCs w:val="24"/>
      </w:rPr>
      <w:t>isk</w:t>
    </w:r>
    <w:r>
      <w:rPr>
        <w:rFonts w:ascii="Arial" w:hAnsi="Arial" w:cs="Arial"/>
        <w:sz w:val="24"/>
        <w:szCs w:val="24"/>
      </w:rPr>
      <w:t xml:space="preserve"> assessment g</w:t>
    </w:r>
    <w:r w:rsidRPr="00067630">
      <w:rPr>
        <w:rFonts w:ascii="Arial" w:hAnsi="Arial" w:cs="Arial"/>
        <w:sz w:val="24"/>
        <w:szCs w:val="24"/>
      </w:rPr>
      <w:t>uidance</w:t>
    </w:r>
  </w:p>
  <w:p w:rsidR="00C04CE0" w:rsidRPr="00291F6A" w:rsidRDefault="00C04CE0" w:rsidP="00D05227">
    <w:pPr>
      <w:pStyle w:val="Header"/>
      <w:jc w:val="cent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630" w:rsidRDefault="00067630" w:rsidP="00B37608">
    <w:pPr>
      <w:pStyle w:val="Header"/>
      <w:tabs>
        <w:tab w:val="clear" w:pos="4153"/>
        <w:tab w:val="clear" w:pos="8306"/>
        <w:tab w:val="left" w:pos="1889"/>
        <w:tab w:val="left" w:pos="7390"/>
        <w:tab w:val="center" w:pos="7880"/>
      </w:tabs>
      <w:rPr>
        <w:rFonts w:ascii="Arial" w:hAnsi="Arial" w:cs="Arial"/>
        <w:sz w:val="24"/>
        <w:szCs w:val="24"/>
      </w:rPr>
    </w:pPr>
    <w:r w:rsidRPr="00067630">
      <w:rPr>
        <w:rFonts w:ascii="Arial" w:hAnsi="Arial" w:cs="Arial"/>
        <w:noProof/>
        <w:sz w:val="24"/>
        <w:szCs w:val="24"/>
      </w:rPr>
      <w:drawing>
        <wp:inline distT="0" distB="0" distL="0" distR="0">
          <wp:extent cx="2419350" cy="767080"/>
          <wp:effectExtent l="0" t="0" r="0" b="0"/>
          <wp:docPr id="4" name="Picture 3" descr="Herefordshire_Council_logo_pri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efordshire_Council_logo_print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767080"/>
                  </a:xfrm>
                  <a:prstGeom prst="rect">
                    <a:avLst/>
                  </a:prstGeom>
                  <a:noFill/>
                  <a:ln>
                    <a:noFill/>
                  </a:ln>
                </pic:spPr>
              </pic:pic>
            </a:graphicData>
          </a:graphic>
        </wp:inline>
      </w:drawing>
    </w:r>
  </w:p>
  <w:p w:rsidR="0098328F" w:rsidRPr="00067630" w:rsidRDefault="0098328F" w:rsidP="00067630">
    <w:pPr>
      <w:pStyle w:val="Header"/>
      <w:tabs>
        <w:tab w:val="clear" w:pos="4153"/>
        <w:tab w:val="clear" w:pos="8306"/>
        <w:tab w:val="left" w:pos="1889"/>
        <w:tab w:val="left" w:pos="7390"/>
        <w:tab w:val="center" w:pos="7880"/>
      </w:tabs>
      <w:jc w:val="center"/>
      <w:rPr>
        <w:rFonts w:ascii="Arial" w:hAnsi="Arial" w:cs="Arial"/>
        <w:sz w:val="24"/>
        <w:szCs w:val="24"/>
      </w:rPr>
    </w:pPr>
    <w:r w:rsidRPr="00067630">
      <w:rPr>
        <w:rFonts w:ascii="Arial" w:hAnsi="Arial" w:cs="Arial"/>
        <w:sz w:val="24"/>
        <w:szCs w:val="24"/>
      </w:rPr>
      <w:t>Risk Assessment Form</w:t>
    </w:r>
  </w:p>
  <w:p w:rsidR="0098328F" w:rsidRPr="00067630" w:rsidRDefault="0098328F" w:rsidP="00067630">
    <w:pPr>
      <w:pStyle w:val="Header"/>
      <w:jc w:val="center"/>
      <w:rPr>
        <w:rFonts w:ascii="Arial" w:hAnsi="Arial" w:cs="Arial"/>
        <w:sz w:val="24"/>
        <w:szCs w:val="24"/>
      </w:rPr>
    </w:pPr>
  </w:p>
  <w:p w:rsidR="0098328F" w:rsidRPr="00067630" w:rsidRDefault="0098328F" w:rsidP="00067630">
    <w:pPr>
      <w:pStyle w:val="Header"/>
      <w:jc w:val="center"/>
      <w:rPr>
        <w:rFonts w:ascii="Arial" w:hAnsi="Arial" w:cs="Arial"/>
        <w:sz w:val="24"/>
        <w:szCs w:val="24"/>
      </w:rPr>
    </w:pPr>
    <w:r w:rsidRPr="00067630">
      <w:rPr>
        <w:rFonts w:ascii="Arial" w:hAnsi="Arial" w:cs="Arial"/>
        <w:sz w:val="24"/>
        <w:szCs w:val="24"/>
      </w:rPr>
      <w:t xml:space="preserve">Please refer to </w:t>
    </w:r>
    <w:r w:rsidR="00067630">
      <w:rPr>
        <w:rFonts w:ascii="Arial" w:hAnsi="Arial" w:cs="Arial"/>
        <w:sz w:val="24"/>
        <w:szCs w:val="24"/>
      </w:rPr>
      <w:t>hazard identification and r</w:t>
    </w:r>
    <w:r w:rsidRPr="00067630">
      <w:rPr>
        <w:rFonts w:ascii="Arial" w:hAnsi="Arial" w:cs="Arial"/>
        <w:sz w:val="24"/>
        <w:szCs w:val="24"/>
      </w:rPr>
      <w:t>isk</w:t>
    </w:r>
    <w:r w:rsidR="00067630">
      <w:rPr>
        <w:rFonts w:ascii="Arial" w:hAnsi="Arial" w:cs="Arial"/>
        <w:sz w:val="24"/>
        <w:szCs w:val="24"/>
      </w:rPr>
      <w:t xml:space="preserve"> assessment g</w:t>
    </w:r>
    <w:r w:rsidRPr="00067630">
      <w:rPr>
        <w:rFonts w:ascii="Arial" w:hAnsi="Arial" w:cs="Arial"/>
        <w:sz w:val="24"/>
        <w:szCs w:val="24"/>
      </w:rPr>
      <w:t>uidance</w:t>
    </w:r>
  </w:p>
  <w:p w:rsidR="0098328F" w:rsidRPr="0098328F" w:rsidRDefault="0098328F" w:rsidP="00983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6510"/>
    <w:multiLevelType w:val="hybridMultilevel"/>
    <w:tmpl w:val="104808E2"/>
    <w:lvl w:ilvl="0" w:tplc="D01AFF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86FE3"/>
    <w:multiLevelType w:val="hybridMultilevel"/>
    <w:tmpl w:val="5A28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F39B0"/>
    <w:multiLevelType w:val="hybridMultilevel"/>
    <w:tmpl w:val="834A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0F0B62"/>
    <w:multiLevelType w:val="hybridMultilevel"/>
    <w:tmpl w:val="0422E676"/>
    <w:lvl w:ilvl="0" w:tplc="F6B88244">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EF"/>
    <w:rsid w:val="0000003B"/>
    <w:rsid w:val="00020642"/>
    <w:rsid w:val="00032861"/>
    <w:rsid w:val="000349E7"/>
    <w:rsid w:val="00057EF2"/>
    <w:rsid w:val="00066B20"/>
    <w:rsid w:val="00067630"/>
    <w:rsid w:val="00075CA8"/>
    <w:rsid w:val="000773AA"/>
    <w:rsid w:val="000821DF"/>
    <w:rsid w:val="00083463"/>
    <w:rsid w:val="00097BF1"/>
    <w:rsid w:val="000A378E"/>
    <w:rsid w:val="000B15EF"/>
    <w:rsid w:val="000B244A"/>
    <w:rsid w:val="000B6743"/>
    <w:rsid w:val="000C54A8"/>
    <w:rsid w:val="000D1A1B"/>
    <w:rsid w:val="000D22AA"/>
    <w:rsid w:val="000E63A8"/>
    <w:rsid w:val="00102F93"/>
    <w:rsid w:val="001102E7"/>
    <w:rsid w:val="00111CA5"/>
    <w:rsid w:val="001121DF"/>
    <w:rsid w:val="0012260F"/>
    <w:rsid w:val="00123BB0"/>
    <w:rsid w:val="00124252"/>
    <w:rsid w:val="0014769B"/>
    <w:rsid w:val="00150D26"/>
    <w:rsid w:val="00155B64"/>
    <w:rsid w:val="001650E0"/>
    <w:rsid w:val="00170E00"/>
    <w:rsid w:val="00170F6D"/>
    <w:rsid w:val="001773B6"/>
    <w:rsid w:val="001824BD"/>
    <w:rsid w:val="001B30C0"/>
    <w:rsid w:val="001B336A"/>
    <w:rsid w:val="001D1718"/>
    <w:rsid w:val="001D2A99"/>
    <w:rsid w:val="001E5BE8"/>
    <w:rsid w:val="00213CB0"/>
    <w:rsid w:val="00224659"/>
    <w:rsid w:val="00233FAC"/>
    <w:rsid w:val="002368D4"/>
    <w:rsid w:val="00240229"/>
    <w:rsid w:val="00245916"/>
    <w:rsid w:val="00247286"/>
    <w:rsid w:val="00273A81"/>
    <w:rsid w:val="00280BDF"/>
    <w:rsid w:val="00285A42"/>
    <w:rsid w:val="00287F4B"/>
    <w:rsid w:val="00291F6A"/>
    <w:rsid w:val="00294CEF"/>
    <w:rsid w:val="002B3C31"/>
    <w:rsid w:val="002B7C8C"/>
    <w:rsid w:val="002C4A9E"/>
    <w:rsid w:val="002D0F74"/>
    <w:rsid w:val="002D6EEA"/>
    <w:rsid w:val="003002DC"/>
    <w:rsid w:val="00315C83"/>
    <w:rsid w:val="00323FA3"/>
    <w:rsid w:val="003252B9"/>
    <w:rsid w:val="00327159"/>
    <w:rsid w:val="0034155D"/>
    <w:rsid w:val="00373C83"/>
    <w:rsid w:val="00374A53"/>
    <w:rsid w:val="0038054F"/>
    <w:rsid w:val="00381DF2"/>
    <w:rsid w:val="003B2C81"/>
    <w:rsid w:val="003B2D05"/>
    <w:rsid w:val="003B6865"/>
    <w:rsid w:val="003C660D"/>
    <w:rsid w:val="003F19CF"/>
    <w:rsid w:val="00413A69"/>
    <w:rsid w:val="00420D7E"/>
    <w:rsid w:val="00451AFD"/>
    <w:rsid w:val="00465C95"/>
    <w:rsid w:val="00475778"/>
    <w:rsid w:val="004801EB"/>
    <w:rsid w:val="004835B1"/>
    <w:rsid w:val="00492FD1"/>
    <w:rsid w:val="00493CDA"/>
    <w:rsid w:val="00496609"/>
    <w:rsid w:val="00496657"/>
    <w:rsid w:val="004B3646"/>
    <w:rsid w:val="004C34BE"/>
    <w:rsid w:val="004D5A1F"/>
    <w:rsid w:val="004E1071"/>
    <w:rsid w:val="004E692D"/>
    <w:rsid w:val="004F0B24"/>
    <w:rsid w:val="004F3010"/>
    <w:rsid w:val="0050701F"/>
    <w:rsid w:val="00520617"/>
    <w:rsid w:val="005239B3"/>
    <w:rsid w:val="005245F6"/>
    <w:rsid w:val="0055503D"/>
    <w:rsid w:val="00562323"/>
    <w:rsid w:val="00567BD7"/>
    <w:rsid w:val="005917CC"/>
    <w:rsid w:val="005A280F"/>
    <w:rsid w:val="005A7EA0"/>
    <w:rsid w:val="005B0812"/>
    <w:rsid w:val="005C12A1"/>
    <w:rsid w:val="005C3ECD"/>
    <w:rsid w:val="005D2F50"/>
    <w:rsid w:val="005E3A9B"/>
    <w:rsid w:val="005F4214"/>
    <w:rsid w:val="005F525A"/>
    <w:rsid w:val="00642578"/>
    <w:rsid w:val="006507C0"/>
    <w:rsid w:val="00654D36"/>
    <w:rsid w:val="006672C0"/>
    <w:rsid w:val="0066773A"/>
    <w:rsid w:val="00671293"/>
    <w:rsid w:val="00672791"/>
    <w:rsid w:val="00674F41"/>
    <w:rsid w:val="00697499"/>
    <w:rsid w:val="006A1650"/>
    <w:rsid w:val="006A789B"/>
    <w:rsid w:val="006B6D08"/>
    <w:rsid w:val="006C1F12"/>
    <w:rsid w:val="006D56CE"/>
    <w:rsid w:val="006F335B"/>
    <w:rsid w:val="00720E82"/>
    <w:rsid w:val="0072410E"/>
    <w:rsid w:val="00725825"/>
    <w:rsid w:val="00727456"/>
    <w:rsid w:val="00731A1D"/>
    <w:rsid w:val="007322B9"/>
    <w:rsid w:val="00732F38"/>
    <w:rsid w:val="00752ABA"/>
    <w:rsid w:val="00754432"/>
    <w:rsid w:val="007621A5"/>
    <w:rsid w:val="0077235B"/>
    <w:rsid w:val="00774895"/>
    <w:rsid w:val="00785C25"/>
    <w:rsid w:val="00793360"/>
    <w:rsid w:val="00793B32"/>
    <w:rsid w:val="00795AA0"/>
    <w:rsid w:val="007A5B8F"/>
    <w:rsid w:val="007D07B3"/>
    <w:rsid w:val="007D185B"/>
    <w:rsid w:val="007D69E7"/>
    <w:rsid w:val="00822316"/>
    <w:rsid w:val="00837EA6"/>
    <w:rsid w:val="00854A36"/>
    <w:rsid w:val="008640BA"/>
    <w:rsid w:val="00876331"/>
    <w:rsid w:val="008971F3"/>
    <w:rsid w:val="008A1C59"/>
    <w:rsid w:val="008B1F26"/>
    <w:rsid w:val="008C7AA6"/>
    <w:rsid w:val="008D2DEA"/>
    <w:rsid w:val="008F0FEA"/>
    <w:rsid w:val="00904009"/>
    <w:rsid w:val="00922237"/>
    <w:rsid w:val="009324E7"/>
    <w:rsid w:val="00935861"/>
    <w:rsid w:val="00941B13"/>
    <w:rsid w:val="00946E53"/>
    <w:rsid w:val="00960C16"/>
    <w:rsid w:val="00962CFD"/>
    <w:rsid w:val="009710DA"/>
    <w:rsid w:val="0098328F"/>
    <w:rsid w:val="009850CE"/>
    <w:rsid w:val="009950DE"/>
    <w:rsid w:val="009A27E5"/>
    <w:rsid w:val="009A598D"/>
    <w:rsid w:val="009A7986"/>
    <w:rsid w:val="009F6473"/>
    <w:rsid w:val="00A1065D"/>
    <w:rsid w:val="00A24A01"/>
    <w:rsid w:val="00A26377"/>
    <w:rsid w:val="00A27BA9"/>
    <w:rsid w:val="00A33E66"/>
    <w:rsid w:val="00A56545"/>
    <w:rsid w:val="00A568F3"/>
    <w:rsid w:val="00A628A3"/>
    <w:rsid w:val="00A869ED"/>
    <w:rsid w:val="00A95491"/>
    <w:rsid w:val="00A95B90"/>
    <w:rsid w:val="00AB10BE"/>
    <w:rsid w:val="00AB2CAA"/>
    <w:rsid w:val="00AB5536"/>
    <w:rsid w:val="00AC2168"/>
    <w:rsid w:val="00AC2797"/>
    <w:rsid w:val="00AF3185"/>
    <w:rsid w:val="00AF3D62"/>
    <w:rsid w:val="00AF721A"/>
    <w:rsid w:val="00B0667B"/>
    <w:rsid w:val="00B10EE0"/>
    <w:rsid w:val="00B12C63"/>
    <w:rsid w:val="00B37608"/>
    <w:rsid w:val="00B64FC2"/>
    <w:rsid w:val="00B77426"/>
    <w:rsid w:val="00B83848"/>
    <w:rsid w:val="00B92C8F"/>
    <w:rsid w:val="00BA05C9"/>
    <w:rsid w:val="00BA538F"/>
    <w:rsid w:val="00BA73DD"/>
    <w:rsid w:val="00BB35BF"/>
    <w:rsid w:val="00BC23F9"/>
    <w:rsid w:val="00BC31DF"/>
    <w:rsid w:val="00BD381E"/>
    <w:rsid w:val="00BF56CB"/>
    <w:rsid w:val="00C04CE0"/>
    <w:rsid w:val="00C214C2"/>
    <w:rsid w:val="00C2449A"/>
    <w:rsid w:val="00C402B4"/>
    <w:rsid w:val="00C42131"/>
    <w:rsid w:val="00C84794"/>
    <w:rsid w:val="00CA70AB"/>
    <w:rsid w:val="00CC6568"/>
    <w:rsid w:val="00D05227"/>
    <w:rsid w:val="00D17046"/>
    <w:rsid w:val="00D2368B"/>
    <w:rsid w:val="00D46A55"/>
    <w:rsid w:val="00D73720"/>
    <w:rsid w:val="00D90288"/>
    <w:rsid w:val="00D9655C"/>
    <w:rsid w:val="00DA440C"/>
    <w:rsid w:val="00DB1E8E"/>
    <w:rsid w:val="00DD2C4E"/>
    <w:rsid w:val="00DD4C30"/>
    <w:rsid w:val="00E023EB"/>
    <w:rsid w:val="00E078E9"/>
    <w:rsid w:val="00E13556"/>
    <w:rsid w:val="00E1496D"/>
    <w:rsid w:val="00E3708C"/>
    <w:rsid w:val="00E43F86"/>
    <w:rsid w:val="00E46038"/>
    <w:rsid w:val="00E46441"/>
    <w:rsid w:val="00E544F8"/>
    <w:rsid w:val="00E65EC5"/>
    <w:rsid w:val="00E73AF4"/>
    <w:rsid w:val="00E750F9"/>
    <w:rsid w:val="00E9790C"/>
    <w:rsid w:val="00EA5E56"/>
    <w:rsid w:val="00EA7FD3"/>
    <w:rsid w:val="00EB50F6"/>
    <w:rsid w:val="00EE42E6"/>
    <w:rsid w:val="00EF532F"/>
    <w:rsid w:val="00F11CE5"/>
    <w:rsid w:val="00F26E7E"/>
    <w:rsid w:val="00F37968"/>
    <w:rsid w:val="00F47165"/>
    <w:rsid w:val="00F53B64"/>
    <w:rsid w:val="00F702C7"/>
    <w:rsid w:val="00F7554C"/>
    <w:rsid w:val="00F83149"/>
    <w:rsid w:val="00F85FC9"/>
    <w:rsid w:val="00FA6EDF"/>
    <w:rsid w:val="00FB5B81"/>
    <w:rsid w:val="00FF5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2DD7DAC"/>
  <w15:chartTrackingRefBased/>
  <w15:docId w15:val="{B763DEBE-3287-4B79-9212-9CD10D54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5EF"/>
  </w:style>
  <w:style w:type="paragraph" w:styleId="Heading1">
    <w:name w:val="heading 1"/>
    <w:basedOn w:val="Normal"/>
    <w:next w:val="Normal"/>
    <w:qFormat/>
    <w:rsid w:val="000B15EF"/>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15EF"/>
    <w:pPr>
      <w:tabs>
        <w:tab w:val="center" w:pos="4153"/>
        <w:tab w:val="right" w:pos="8306"/>
      </w:tabs>
    </w:pPr>
  </w:style>
  <w:style w:type="paragraph" w:styleId="Footer">
    <w:name w:val="footer"/>
    <w:basedOn w:val="Normal"/>
    <w:link w:val="FooterChar"/>
    <w:uiPriority w:val="99"/>
    <w:rsid w:val="000B15EF"/>
    <w:pPr>
      <w:tabs>
        <w:tab w:val="center" w:pos="4153"/>
        <w:tab w:val="right" w:pos="8306"/>
      </w:tabs>
    </w:pPr>
  </w:style>
  <w:style w:type="table" w:styleId="TableGrid">
    <w:name w:val="Table Grid"/>
    <w:basedOn w:val="TableNormal"/>
    <w:rsid w:val="000B1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A1650"/>
    <w:rPr>
      <w:color w:val="0000FF"/>
      <w:u w:val="single"/>
    </w:rPr>
  </w:style>
  <w:style w:type="paragraph" w:styleId="BalloonText">
    <w:name w:val="Balloon Text"/>
    <w:basedOn w:val="Normal"/>
    <w:link w:val="BalloonTextChar"/>
    <w:rsid w:val="005239B3"/>
    <w:rPr>
      <w:rFonts w:ascii="Tahoma" w:hAnsi="Tahoma"/>
      <w:sz w:val="16"/>
      <w:szCs w:val="16"/>
      <w:lang w:val="x-none" w:eastAsia="x-none"/>
    </w:rPr>
  </w:style>
  <w:style w:type="character" w:customStyle="1" w:styleId="BalloonTextChar">
    <w:name w:val="Balloon Text Char"/>
    <w:link w:val="BalloonText"/>
    <w:rsid w:val="005239B3"/>
    <w:rPr>
      <w:rFonts w:ascii="Tahoma" w:hAnsi="Tahoma" w:cs="Tahoma"/>
      <w:sz w:val="16"/>
      <w:szCs w:val="16"/>
    </w:rPr>
  </w:style>
  <w:style w:type="character" w:customStyle="1" w:styleId="FooterChar">
    <w:name w:val="Footer Char"/>
    <w:link w:val="Footer"/>
    <w:uiPriority w:val="99"/>
    <w:rsid w:val="0050701F"/>
  </w:style>
  <w:style w:type="paragraph" w:styleId="ListParagraph">
    <w:name w:val="List Paragraph"/>
    <w:basedOn w:val="Normal"/>
    <w:uiPriority w:val="34"/>
    <w:qFormat/>
    <w:rsid w:val="0050701F"/>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B3AF7-14F3-4F1F-B7F5-12DD75C3E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406</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Schools risk assessment template - blank 2021</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risk assessment template - cleaning 2021</dc:title>
  <dc:subject/>
  <dc:creator>Herefordshire Council</dc:creator>
  <cp:keywords>risk assessment; hazard;cleaning;coshh</cp:keywords>
  <dc:description/>
  <cp:lastModifiedBy>Harris, Susan</cp:lastModifiedBy>
  <cp:revision>4</cp:revision>
  <cp:lastPrinted>2017-04-19T08:36:00Z</cp:lastPrinted>
  <dcterms:created xsi:type="dcterms:W3CDTF">2021-02-03T15:07:00Z</dcterms:created>
  <dcterms:modified xsi:type="dcterms:W3CDTF">2021-02-08T11:46:00Z</dcterms:modified>
</cp:coreProperties>
</file>