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6095"/>
        <w:gridCol w:w="4395"/>
        <w:gridCol w:w="1375"/>
      </w:tblGrid>
      <w:tr w:rsidR="00E84E41" w:rsidRPr="00170E00" w14:paraId="48473A95" w14:textId="77777777" w:rsidTr="00B13FB8">
        <w:trPr>
          <w:trHeight w:val="404"/>
          <w:jc w:val="center"/>
        </w:trPr>
        <w:tc>
          <w:tcPr>
            <w:tcW w:w="2405" w:type="dxa"/>
          </w:tcPr>
          <w:p w14:paraId="7ABDF521" w14:textId="77777777" w:rsidR="00E84E41" w:rsidRPr="00B13FB8" w:rsidRDefault="00E84E41" w:rsidP="009172BA">
            <w:pPr>
              <w:pStyle w:val="TableText"/>
              <w:rPr>
                <w:b/>
              </w:rPr>
            </w:pPr>
            <w:bookmarkStart w:id="0" w:name="_GoBack"/>
            <w:bookmarkEnd w:id="0"/>
            <w:r w:rsidRPr="00B13FB8">
              <w:rPr>
                <w:b/>
              </w:rPr>
              <w:t>School Name:</w:t>
            </w:r>
          </w:p>
          <w:p w14:paraId="6471F027" w14:textId="77777777" w:rsidR="00E84E41" w:rsidRPr="00B13FB8" w:rsidRDefault="00E84E41" w:rsidP="009172BA">
            <w:pPr>
              <w:pStyle w:val="TableText"/>
              <w:rPr>
                <w:b/>
              </w:rPr>
            </w:pPr>
          </w:p>
        </w:tc>
        <w:tc>
          <w:tcPr>
            <w:tcW w:w="12999" w:type="dxa"/>
            <w:gridSpan w:val="4"/>
          </w:tcPr>
          <w:p w14:paraId="021705D4" w14:textId="77777777" w:rsidR="00E84E41" w:rsidRPr="00067630" w:rsidRDefault="00E84E41" w:rsidP="009172BA">
            <w:pPr>
              <w:pStyle w:val="TableText"/>
            </w:pPr>
          </w:p>
        </w:tc>
      </w:tr>
      <w:tr w:rsidR="00E84E41" w:rsidRPr="00170E00" w14:paraId="5EF63B15" w14:textId="77777777" w:rsidTr="00B13FB8">
        <w:trPr>
          <w:trHeight w:val="404"/>
          <w:jc w:val="center"/>
        </w:trPr>
        <w:tc>
          <w:tcPr>
            <w:tcW w:w="2405" w:type="dxa"/>
          </w:tcPr>
          <w:p w14:paraId="6F9F322E" w14:textId="77777777" w:rsidR="00E84E41" w:rsidRPr="00B13FB8" w:rsidRDefault="00E84E41" w:rsidP="009172BA">
            <w:pPr>
              <w:pStyle w:val="TableText"/>
              <w:rPr>
                <w:b/>
              </w:rPr>
            </w:pPr>
            <w:r w:rsidRPr="00B13FB8">
              <w:rPr>
                <w:b/>
              </w:rPr>
              <w:t>Activity Description:</w:t>
            </w:r>
          </w:p>
        </w:tc>
        <w:tc>
          <w:tcPr>
            <w:tcW w:w="12999" w:type="dxa"/>
            <w:gridSpan w:val="4"/>
          </w:tcPr>
          <w:p w14:paraId="6731AD26" w14:textId="062238BA" w:rsidR="00B13FB8" w:rsidRPr="000E214D" w:rsidRDefault="00B13FB8" w:rsidP="00B13FB8">
            <w:pPr>
              <w:pStyle w:val="NoSpacing"/>
            </w:pPr>
            <w:r w:rsidRPr="000E214D">
              <w:t>School Wide Stress Management</w:t>
            </w:r>
            <w:r>
              <w:t>.</w:t>
            </w:r>
          </w:p>
          <w:p w14:paraId="49550D90" w14:textId="77CC8768" w:rsidR="00E84E41" w:rsidRPr="00067630" w:rsidRDefault="00B13FB8" w:rsidP="00B13FB8">
            <w:pPr>
              <w:pStyle w:val="TableText"/>
            </w:pPr>
            <w:r w:rsidRPr="000E214D">
              <w:t>This risk assessment should be used to consider stressors across the organisation. It can be used as a school as a whole, or by individual departments. Staff should be consulted on the content of this risk assessment. The HSE stress indicator tool cab be used to collect anonymous feedback from staff, to influence this risk assessment.</w:t>
            </w:r>
          </w:p>
        </w:tc>
      </w:tr>
      <w:tr w:rsidR="00E84E41" w:rsidRPr="00170E00" w14:paraId="0602CD4D" w14:textId="77777777" w:rsidTr="00B13FB8">
        <w:trPr>
          <w:trHeight w:val="404"/>
          <w:jc w:val="center"/>
        </w:trPr>
        <w:tc>
          <w:tcPr>
            <w:tcW w:w="2405" w:type="dxa"/>
          </w:tcPr>
          <w:p w14:paraId="27457271" w14:textId="77777777" w:rsidR="00E84E41" w:rsidRPr="00B13FB8" w:rsidRDefault="00E84E41" w:rsidP="009172BA">
            <w:pPr>
              <w:pStyle w:val="TableText"/>
              <w:rPr>
                <w:b/>
              </w:rPr>
            </w:pPr>
            <w:r w:rsidRPr="00B13FB8">
              <w:rPr>
                <w:b/>
              </w:rPr>
              <w:t>Person Completing:</w:t>
            </w:r>
          </w:p>
        </w:tc>
        <w:tc>
          <w:tcPr>
            <w:tcW w:w="12999" w:type="dxa"/>
            <w:gridSpan w:val="4"/>
          </w:tcPr>
          <w:p w14:paraId="2E441C6A" w14:textId="77777777" w:rsidR="00E84E41" w:rsidRPr="00067630" w:rsidRDefault="00E84E41" w:rsidP="009172BA">
            <w:pPr>
              <w:pStyle w:val="TableText"/>
            </w:pPr>
          </w:p>
        </w:tc>
      </w:tr>
      <w:tr w:rsidR="00E84E41" w:rsidRPr="00170E00" w14:paraId="30DE1141" w14:textId="77777777" w:rsidTr="00B13FB8">
        <w:trPr>
          <w:trHeight w:val="470"/>
          <w:jc w:val="center"/>
        </w:trPr>
        <w:tc>
          <w:tcPr>
            <w:tcW w:w="2405" w:type="dxa"/>
          </w:tcPr>
          <w:p w14:paraId="348ABEB1" w14:textId="77777777" w:rsidR="00E84E41" w:rsidRPr="00B13FB8" w:rsidRDefault="00E84E41" w:rsidP="00B13FB8">
            <w:pPr>
              <w:pStyle w:val="TableText"/>
              <w:jc w:val="center"/>
              <w:rPr>
                <w:b/>
              </w:rPr>
            </w:pPr>
            <w:r w:rsidRPr="00B13FB8">
              <w:rPr>
                <w:b/>
              </w:rPr>
              <w:t>Hazards</w:t>
            </w:r>
          </w:p>
        </w:tc>
        <w:tc>
          <w:tcPr>
            <w:tcW w:w="1134" w:type="dxa"/>
          </w:tcPr>
          <w:p w14:paraId="49C25D39" w14:textId="77777777" w:rsidR="00E84E41" w:rsidRPr="00B13FB8" w:rsidRDefault="00E84E41" w:rsidP="00B13FB8">
            <w:pPr>
              <w:pStyle w:val="TableText"/>
              <w:jc w:val="center"/>
              <w:rPr>
                <w:b/>
              </w:rPr>
            </w:pPr>
            <w:r w:rsidRPr="00B13FB8">
              <w:rPr>
                <w:b/>
              </w:rPr>
              <w:t>Who is at risk?</w:t>
            </w:r>
          </w:p>
        </w:tc>
        <w:tc>
          <w:tcPr>
            <w:tcW w:w="6095" w:type="dxa"/>
          </w:tcPr>
          <w:p w14:paraId="407F3424" w14:textId="77777777" w:rsidR="00E84E41" w:rsidRPr="00B13FB8" w:rsidRDefault="00E84E41" w:rsidP="00B13FB8">
            <w:pPr>
              <w:pStyle w:val="TableText"/>
              <w:jc w:val="center"/>
              <w:rPr>
                <w:b/>
              </w:rPr>
            </w:pPr>
            <w:r w:rsidRPr="00B13FB8">
              <w:rPr>
                <w:b/>
              </w:rPr>
              <w:t>Current Control Measures</w:t>
            </w:r>
          </w:p>
        </w:tc>
        <w:tc>
          <w:tcPr>
            <w:tcW w:w="4395" w:type="dxa"/>
          </w:tcPr>
          <w:p w14:paraId="6B001A26" w14:textId="77777777" w:rsidR="00E84E41" w:rsidRPr="00B13FB8" w:rsidRDefault="00E84E41" w:rsidP="00B13FB8">
            <w:pPr>
              <w:pStyle w:val="TableText"/>
              <w:jc w:val="center"/>
              <w:rPr>
                <w:b/>
              </w:rPr>
            </w:pPr>
            <w:r w:rsidRPr="00B13FB8">
              <w:rPr>
                <w:b/>
              </w:rPr>
              <w:t>Additional Requirements</w:t>
            </w:r>
          </w:p>
        </w:tc>
        <w:tc>
          <w:tcPr>
            <w:tcW w:w="1375" w:type="dxa"/>
          </w:tcPr>
          <w:p w14:paraId="7DF8122C" w14:textId="77777777" w:rsidR="00E84E41" w:rsidRPr="00B13FB8" w:rsidRDefault="00E84E41" w:rsidP="00B13FB8">
            <w:pPr>
              <w:pStyle w:val="TableText"/>
              <w:jc w:val="center"/>
              <w:rPr>
                <w:b/>
              </w:rPr>
            </w:pPr>
            <w:r w:rsidRPr="00B13FB8">
              <w:rPr>
                <w:b/>
              </w:rPr>
              <w:t>Timescale</w:t>
            </w:r>
          </w:p>
        </w:tc>
      </w:tr>
      <w:tr w:rsidR="003B27D0" w:rsidRPr="00170E00" w14:paraId="70D0F14B" w14:textId="77777777" w:rsidTr="00B13FB8">
        <w:trPr>
          <w:trHeight w:val="470"/>
          <w:jc w:val="center"/>
        </w:trPr>
        <w:tc>
          <w:tcPr>
            <w:tcW w:w="15404" w:type="dxa"/>
            <w:gridSpan w:val="5"/>
            <w:shd w:val="clear" w:color="auto" w:fill="FFC000"/>
          </w:tcPr>
          <w:p w14:paraId="6E1683F3" w14:textId="7B1449AD" w:rsidR="003B27D0" w:rsidRPr="00067630" w:rsidRDefault="003B27D0" w:rsidP="003B27D0">
            <w:pPr>
              <w:pStyle w:val="NoSpacing"/>
              <w:jc w:val="center"/>
            </w:pPr>
            <w:r>
              <w:t>Demands</w:t>
            </w:r>
          </w:p>
        </w:tc>
      </w:tr>
      <w:tr w:rsidR="009172BA" w:rsidRPr="00170E00" w14:paraId="104FFF03" w14:textId="77777777" w:rsidTr="00B13FB8">
        <w:trPr>
          <w:trHeight w:val="470"/>
          <w:jc w:val="center"/>
        </w:trPr>
        <w:tc>
          <w:tcPr>
            <w:tcW w:w="2405" w:type="dxa"/>
          </w:tcPr>
          <w:p w14:paraId="702B007F" w14:textId="77777777" w:rsidR="009172BA" w:rsidRPr="000E214D" w:rsidRDefault="009172BA" w:rsidP="009172BA">
            <w:pPr>
              <w:pStyle w:val="TableText"/>
            </w:pPr>
            <w:r w:rsidRPr="000E214D">
              <w:t>Struggling to cope with workloads.</w:t>
            </w:r>
          </w:p>
          <w:p w14:paraId="3CBF0C16" w14:textId="77777777" w:rsidR="009172BA" w:rsidRPr="000E214D" w:rsidRDefault="009172BA" w:rsidP="009172BA">
            <w:pPr>
              <w:pStyle w:val="TableText"/>
            </w:pPr>
            <w:r w:rsidRPr="000E214D">
              <w:t>Long hours.</w:t>
            </w:r>
          </w:p>
          <w:p w14:paraId="083F7CE4" w14:textId="77777777" w:rsidR="009172BA" w:rsidRPr="000E214D" w:rsidRDefault="009172BA" w:rsidP="009172BA">
            <w:pPr>
              <w:pStyle w:val="TableText"/>
            </w:pPr>
            <w:r w:rsidRPr="000E214D">
              <w:t>Improper rest and holidays being taken.</w:t>
            </w:r>
          </w:p>
          <w:p w14:paraId="06A6E297" w14:textId="77777777" w:rsidR="009172BA" w:rsidRPr="000E214D" w:rsidRDefault="009172BA" w:rsidP="009172BA">
            <w:pPr>
              <w:pStyle w:val="TableText"/>
            </w:pPr>
            <w:r w:rsidRPr="000E214D">
              <w:t>Working with demanding client group.</w:t>
            </w:r>
          </w:p>
          <w:p w14:paraId="5248BA69" w14:textId="4B4F7154" w:rsidR="009172BA" w:rsidRPr="00E40D5C" w:rsidRDefault="009172BA" w:rsidP="009172BA">
            <w:pPr>
              <w:pStyle w:val="TableText"/>
            </w:pPr>
            <w:r w:rsidRPr="000E214D">
              <w:t>Inadequate staffing</w:t>
            </w:r>
          </w:p>
        </w:tc>
        <w:tc>
          <w:tcPr>
            <w:tcW w:w="1134" w:type="dxa"/>
          </w:tcPr>
          <w:p w14:paraId="4B243924" w14:textId="41BB7F61" w:rsidR="009172BA" w:rsidRPr="005917CC" w:rsidRDefault="009172BA" w:rsidP="00B13FB8">
            <w:pPr>
              <w:pStyle w:val="TableText"/>
              <w:jc w:val="center"/>
            </w:pPr>
            <w:r w:rsidRPr="000E214D">
              <w:rPr>
                <w:rFonts w:cs="Arial"/>
                <w:b/>
              </w:rPr>
              <w:t>Staff</w:t>
            </w:r>
          </w:p>
        </w:tc>
        <w:tc>
          <w:tcPr>
            <w:tcW w:w="6095" w:type="dxa"/>
          </w:tcPr>
          <w:p w14:paraId="51127A3D" w14:textId="77777777" w:rsidR="009172BA" w:rsidRPr="000E214D" w:rsidRDefault="009172BA" w:rsidP="009172BA">
            <w:pPr>
              <w:pStyle w:val="TableText"/>
              <w:rPr>
                <w:rFonts w:cs="Arial"/>
              </w:rPr>
            </w:pPr>
            <w:r w:rsidRPr="000E214D">
              <w:rPr>
                <w:rFonts w:cs="Arial"/>
              </w:rPr>
              <w:t>Prioritise tasks.</w:t>
            </w:r>
          </w:p>
          <w:p w14:paraId="4CE8535F" w14:textId="77777777" w:rsidR="009172BA" w:rsidRPr="000E214D" w:rsidRDefault="009172BA" w:rsidP="009172BA">
            <w:pPr>
              <w:pStyle w:val="TableText"/>
              <w:rPr>
                <w:rFonts w:cs="Arial"/>
              </w:rPr>
            </w:pPr>
            <w:r w:rsidRPr="000E214D">
              <w:rPr>
                <w:rFonts w:cs="Arial"/>
              </w:rPr>
              <w:t>Look at job design and working practices.</w:t>
            </w:r>
          </w:p>
          <w:p w14:paraId="07D33BDB" w14:textId="77777777" w:rsidR="009172BA" w:rsidRPr="000E214D" w:rsidRDefault="009172BA" w:rsidP="009172BA">
            <w:pPr>
              <w:pStyle w:val="TableText"/>
              <w:rPr>
                <w:rFonts w:cs="Arial"/>
              </w:rPr>
            </w:pPr>
            <w:r w:rsidRPr="000E214D">
              <w:rPr>
                <w:rFonts w:cs="Arial"/>
              </w:rPr>
              <w:t>Check leave is being properly taken.</w:t>
            </w:r>
          </w:p>
          <w:p w14:paraId="4DABF9F4" w14:textId="77777777" w:rsidR="009172BA" w:rsidRPr="000E214D" w:rsidRDefault="009172BA" w:rsidP="009172BA">
            <w:pPr>
              <w:pStyle w:val="TableText"/>
              <w:rPr>
                <w:rFonts w:cs="Arial"/>
              </w:rPr>
            </w:pPr>
            <w:r w:rsidRPr="000E214D">
              <w:rPr>
                <w:rFonts w:cs="Arial"/>
              </w:rPr>
              <w:t>If staff working long hours</w:t>
            </w:r>
          </w:p>
          <w:p w14:paraId="59A0E4B9" w14:textId="77777777" w:rsidR="009172BA" w:rsidRPr="000E214D" w:rsidRDefault="009172BA" w:rsidP="009172BA">
            <w:pPr>
              <w:pStyle w:val="TableText"/>
              <w:rPr>
                <w:rFonts w:cs="Arial"/>
              </w:rPr>
            </w:pPr>
            <w:r w:rsidRPr="000E214D">
              <w:rPr>
                <w:rFonts w:cs="Arial"/>
              </w:rPr>
              <w:t>Cut out unnecessary work and communications.</w:t>
            </w:r>
          </w:p>
          <w:p w14:paraId="0C737A4E" w14:textId="77777777" w:rsidR="009172BA" w:rsidRPr="000E214D" w:rsidRDefault="009172BA" w:rsidP="009172BA">
            <w:pPr>
              <w:pStyle w:val="TableText"/>
              <w:rPr>
                <w:rFonts w:cs="Arial"/>
              </w:rPr>
            </w:pPr>
            <w:r w:rsidRPr="000E214D">
              <w:rPr>
                <w:rFonts w:cs="Arial"/>
              </w:rPr>
              <w:t>Review workloads and staffing, and enable individuals to plan their work.</w:t>
            </w:r>
          </w:p>
          <w:p w14:paraId="47B1029A" w14:textId="4527C7CB" w:rsidR="009172BA" w:rsidRPr="00335616" w:rsidRDefault="009172BA" w:rsidP="009172BA">
            <w:pPr>
              <w:pStyle w:val="TableText"/>
            </w:pPr>
            <w:r w:rsidRPr="000E214D">
              <w:rPr>
                <w:rFonts w:cs="Arial"/>
              </w:rPr>
              <w:t>Review workloads and arrive at mutually agreed and achievable deadlines.</w:t>
            </w:r>
          </w:p>
        </w:tc>
        <w:tc>
          <w:tcPr>
            <w:tcW w:w="4395" w:type="dxa"/>
          </w:tcPr>
          <w:p w14:paraId="6CBDB6B1" w14:textId="77777777" w:rsidR="009172BA" w:rsidRPr="005917CC" w:rsidRDefault="009172BA" w:rsidP="009172BA">
            <w:pPr>
              <w:pStyle w:val="TableText"/>
            </w:pPr>
          </w:p>
        </w:tc>
        <w:tc>
          <w:tcPr>
            <w:tcW w:w="1375" w:type="dxa"/>
          </w:tcPr>
          <w:p w14:paraId="4516A1F5" w14:textId="77777777" w:rsidR="009172BA" w:rsidRPr="00067630" w:rsidRDefault="009172BA" w:rsidP="009172BA">
            <w:pPr>
              <w:pStyle w:val="TableText"/>
            </w:pPr>
          </w:p>
        </w:tc>
      </w:tr>
      <w:tr w:rsidR="009172BA" w:rsidRPr="00170E00" w14:paraId="6FC87FF1" w14:textId="77777777" w:rsidTr="00B13FB8">
        <w:trPr>
          <w:trHeight w:val="470"/>
          <w:jc w:val="center"/>
        </w:trPr>
        <w:tc>
          <w:tcPr>
            <w:tcW w:w="2405" w:type="dxa"/>
          </w:tcPr>
          <w:p w14:paraId="22289F33" w14:textId="77777777" w:rsidR="009172BA" w:rsidRPr="000E214D" w:rsidRDefault="009172BA" w:rsidP="009172BA">
            <w:pPr>
              <w:pStyle w:val="TableText"/>
              <w:rPr>
                <w:rFonts w:cs="Arial"/>
              </w:rPr>
            </w:pPr>
            <w:r w:rsidRPr="000E214D">
              <w:rPr>
                <w:rFonts w:cs="Arial"/>
              </w:rPr>
              <w:t>Inappropriately qualified for the job.</w:t>
            </w:r>
          </w:p>
          <w:p w14:paraId="67F6C2BF" w14:textId="0B7022F3" w:rsidR="009172BA" w:rsidRPr="00335616" w:rsidRDefault="009172BA" w:rsidP="009172BA">
            <w:pPr>
              <w:pStyle w:val="TableText"/>
            </w:pPr>
            <w:r w:rsidRPr="000E214D">
              <w:rPr>
                <w:rFonts w:cs="Arial"/>
              </w:rPr>
              <w:t>Skills not recognised - promotion prospects not fulfilled.</w:t>
            </w:r>
          </w:p>
        </w:tc>
        <w:tc>
          <w:tcPr>
            <w:tcW w:w="1134" w:type="dxa"/>
          </w:tcPr>
          <w:p w14:paraId="0099FD1F" w14:textId="67F97953" w:rsidR="009172BA" w:rsidRDefault="009172BA" w:rsidP="00B13FB8">
            <w:pPr>
              <w:pStyle w:val="TableText"/>
              <w:jc w:val="center"/>
            </w:pPr>
            <w:r w:rsidRPr="000E214D">
              <w:rPr>
                <w:rFonts w:cs="Arial"/>
                <w:b/>
              </w:rPr>
              <w:t>Staff</w:t>
            </w:r>
          </w:p>
        </w:tc>
        <w:tc>
          <w:tcPr>
            <w:tcW w:w="6095" w:type="dxa"/>
          </w:tcPr>
          <w:p w14:paraId="68B05611" w14:textId="77777777" w:rsidR="009172BA" w:rsidRPr="000E214D" w:rsidRDefault="009172BA" w:rsidP="009172BA">
            <w:pPr>
              <w:pStyle w:val="TableText"/>
              <w:rPr>
                <w:rFonts w:cs="Arial"/>
              </w:rPr>
            </w:pPr>
            <w:r w:rsidRPr="000E214D">
              <w:rPr>
                <w:rFonts w:cs="Arial"/>
              </w:rPr>
              <w:t>Make sure individuals are matched to jobs -people can be over and under qualified.</w:t>
            </w:r>
          </w:p>
          <w:p w14:paraId="4FE2C01D" w14:textId="77777777" w:rsidR="009172BA" w:rsidRPr="000E214D" w:rsidRDefault="009172BA" w:rsidP="009172BA">
            <w:pPr>
              <w:pStyle w:val="TableText"/>
              <w:rPr>
                <w:rFonts w:cs="Arial"/>
              </w:rPr>
            </w:pPr>
            <w:r w:rsidRPr="000E214D">
              <w:rPr>
                <w:rFonts w:cs="Arial"/>
              </w:rPr>
              <w:t>Analyse skills alongside the tasks.</w:t>
            </w:r>
          </w:p>
          <w:p w14:paraId="48F0EEA1" w14:textId="77777777" w:rsidR="009172BA" w:rsidRPr="000E214D" w:rsidRDefault="009172BA" w:rsidP="009172BA">
            <w:pPr>
              <w:pStyle w:val="TableText"/>
              <w:rPr>
                <w:rFonts w:cs="Arial"/>
              </w:rPr>
            </w:pPr>
            <w:r w:rsidRPr="000E214D">
              <w:rPr>
                <w:rFonts w:cs="Arial"/>
              </w:rPr>
              <w:t>Review training needs of staff, for example, when introducing new technology or systems.</w:t>
            </w:r>
          </w:p>
          <w:p w14:paraId="2E9038AC" w14:textId="5DFF6503" w:rsidR="009172BA" w:rsidRPr="00335616" w:rsidRDefault="009172BA" w:rsidP="009172BA">
            <w:pPr>
              <w:pStyle w:val="TableText"/>
            </w:pPr>
            <w:r w:rsidRPr="000E214D">
              <w:rPr>
                <w:rFonts w:cs="Arial"/>
              </w:rPr>
              <w:t>Monitor workplace procedure in practice.</w:t>
            </w:r>
          </w:p>
        </w:tc>
        <w:tc>
          <w:tcPr>
            <w:tcW w:w="4395" w:type="dxa"/>
          </w:tcPr>
          <w:p w14:paraId="6DDAF0FB" w14:textId="77777777" w:rsidR="009172BA" w:rsidRPr="00335616" w:rsidRDefault="009172BA" w:rsidP="009172BA">
            <w:pPr>
              <w:pStyle w:val="TableText"/>
            </w:pPr>
          </w:p>
        </w:tc>
        <w:tc>
          <w:tcPr>
            <w:tcW w:w="1375" w:type="dxa"/>
          </w:tcPr>
          <w:p w14:paraId="035BB201" w14:textId="77777777" w:rsidR="009172BA" w:rsidRPr="00067630" w:rsidRDefault="009172BA" w:rsidP="009172BA">
            <w:pPr>
              <w:pStyle w:val="TableText"/>
            </w:pPr>
          </w:p>
        </w:tc>
      </w:tr>
      <w:tr w:rsidR="009172BA" w:rsidRPr="00170E00" w14:paraId="7063C272" w14:textId="77777777" w:rsidTr="00B13FB8">
        <w:trPr>
          <w:trHeight w:val="470"/>
          <w:jc w:val="center"/>
        </w:trPr>
        <w:tc>
          <w:tcPr>
            <w:tcW w:w="2405" w:type="dxa"/>
          </w:tcPr>
          <w:p w14:paraId="394588BB" w14:textId="29D30BB8" w:rsidR="009172BA" w:rsidRPr="00335616" w:rsidRDefault="009172BA" w:rsidP="009172BA">
            <w:pPr>
              <w:pStyle w:val="TableText"/>
            </w:pPr>
            <w:r w:rsidRPr="000E214D">
              <w:rPr>
                <w:rFonts w:cs="Arial"/>
              </w:rPr>
              <w:t>Inadequate resources for task.</w:t>
            </w:r>
          </w:p>
        </w:tc>
        <w:tc>
          <w:tcPr>
            <w:tcW w:w="1134" w:type="dxa"/>
          </w:tcPr>
          <w:p w14:paraId="3B9B4E4B" w14:textId="20754D57" w:rsidR="009172BA" w:rsidRDefault="009172BA" w:rsidP="00B13FB8">
            <w:pPr>
              <w:pStyle w:val="TableText"/>
              <w:jc w:val="center"/>
            </w:pPr>
            <w:r w:rsidRPr="000E214D">
              <w:rPr>
                <w:rFonts w:cs="Arial"/>
                <w:b/>
              </w:rPr>
              <w:t>Staff</w:t>
            </w:r>
          </w:p>
        </w:tc>
        <w:tc>
          <w:tcPr>
            <w:tcW w:w="6095" w:type="dxa"/>
          </w:tcPr>
          <w:p w14:paraId="4F24BE9F" w14:textId="77777777" w:rsidR="009172BA" w:rsidRPr="000E214D" w:rsidRDefault="009172BA" w:rsidP="009172BA">
            <w:pPr>
              <w:pStyle w:val="TableText"/>
              <w:rPr>
                <w:rFonts w:cs="Arial"/>
              </w:rPr>
            </w:pPr>
            <w:r w:rsidRPr="000E214D">
              <w:rPr>
                <w:rFonts w:cs="Arial"/>
              </w:rPr>
              <w:t>Analyse requirements for any project/task:</w:t>
            </w:r>
          </w:p>
          <w:p w14:paraId="721B2BE5" w14:textId="77777777" w:rsidR="009172BA" w:rsidRPr="000E214D" w:rsidRDefault="009172BA" w:rsidP="009172BA">
            <w:pPr>
              <w:pStyle w:val="TableText"/>
              <w:numPr>
                <w:ilvl w:val="0"/>
                <w:numId w:val="25"/>
              </w:numPr>
              <w:rPr>
                <w:rFonts w:cs="Arial"/>
              </w:rPr>
            </w:pPr>
            <w:r w:rsidRPr="000E214D">
              <w:rPr>
                <w:rFonts w:cs="Arial"/>
              </w:rPr>
              <w:t>equipment;</w:t>
            </w:r>
          </w:p>
          <w:p w14:paraId="176FE921" w14:textId="77777777" w:rsidR="009172BA" w:rsidRPr="000E214D" w:rsidRDefault="009172BA" w:rsidP="009172BA">
            <w:pPr>
              <w:pStyle w:val="TableText"/>
              <w:numPr>
                <w:ilvl w:val="0"/>
                <w:numId w:val="25"/>
              </w:numPr>
              <w:rPr>
                <w:rFonts w:cs="Arial"/>
              </w:rPr>
            </w:pPr>
            <w:r w:rsidRPr="000E214D">
              <w:rPr>
                <w:rFonts w:cs="Arial"/>
              </w:rPr>
              <w:t>staffing;</w:t>
            </w:r>
          </w:p>
          <w:p w14:paraId="3B4F510F" w14:textId="77777777" w:rsidR="009172BA" w:rsidRPr="000E214D" w:rsidRDefault="009172BA" w:rsidP="009172BA">
            <w:pPr>
              <w:pStyle w:val="TableText"/>
              <w:numPr>
                <w:ilvl w:val="0"/>
                <w:numId w:val="25"/>
              </w:numPr>
              <w:rPr>
                <w:rFonts w:cs="Arial"/>
                <w:b/>
              </w:rPr>
            </w:pPr>
            <w:r w:rsidRPr="000E214D">
              <w:rPr>
                <w:rFonts w:cs="Arial"/>
              </w:rPr>
              <w:t xml:space="preserve">priorities; and </w:t>
            </w:r>
          </w:p>
          <w:p w14:paraId="50175D59" w14:textId="6CE57D85" w:rsidR="009172BA" w:rsidRPr="00335616" w:rsidRDefault="009172BA" w:rsidP="009172BA">
            <w:pPr>
              <w:pStyle w:val="TableText"/>
              <w:numPr>
                <w:ilvl w:val="0"/>
                <w:numId w:val="25"/>
              </w:numPr>
            </w:pPr>
            <w:r w:rsidRPr="000E214D">
              <w:rPr>
                <w:rFonts w:cs="Arial"/>
              </w:rPr>
              <w:t>deadlines;</w:t>
            </w:r>
          </w:p>
        </w:tc>
        <w:tc>
          <w:tcPr>
            <w:tcW w:w="4395" w:type="dxa"/>
          </w:tcPr>
          <w:p w14:paraId="2B6511D3" w14:textId="77777777" w:rsidR="009172BA" w:rsidRPr="00335616" w:rsidRDefault="009172BA" w:rsidP="009172BA">
            <w:pPr>
              <w:pStyle w:val="TableText"/>
            </w:pPr>
          </w:p>
        </w:tc>
        <w:tc>
          <w:tcPr>
            <w:tcW w:w="1375" w:type="dxa"/>
          </w:tcPr>
          <w:p w14:paraId="5F69941B" w14:textId="77777777" w:rsidR="009172BA" w:rsidRPr="00067630" w:rsidRDefault="009172BA" w:rsidP="009172BA">
            <w:pPr>
              <w:pStyle w:val="TableText"/>
            </w:pPr>
          </w:p>
        </w:tc>
      </w:tr>
      <w:tr w:rsidR="009172BA" w:rsidRPr="00170E00" w14:paraId="3518C3F4" w14:textId="77777777" w:rsidTr="00B13FB8">
        <w:trPr>
          <w:trHeight w:val="470"/>
          <w:jc w:val="center"/>
        </w:trPr>
        <w:tc>
          <w:tcPr>
            <w:tcW w:w="2405" w:type="dxa"/>
          </w:tcPr>
          <w:p w14:paraId="3B0D45B0" w14:textId="77777777" w:rsidR="009172BA" w:rsidRPr="000E214D" w:rsidRDefault="009172BA" w:rsidP="009172BA">
            <w:pPr>
              <w:pStyle w:val="TableText"/>
              <w:rPr>
                <w:rFonts w:cs="Arial"/>
              </w:rPr>
            </w:pPr>
            <w:r w:rsidRPr="000E214D">
              <w:rPr>
                <w:rFonts w:cs="Arial"/>
              </w:rPr>
              <w:lastRenderedPageBreak/>
              <w:t>The physical working environment:</w:t>
            </w:r>
          </w:p>
          <w:p w14:paraId="073739D9" w14:textId="77777777" w:rsidR="009172BA" w:rsidRPr="000E214D" w:rsidRDefault="009172BA" w:rsidP="009172BA">
            <w:pPr>
              <w:pStyle w:val="TableText"/>
              <w:rPr>
                <w:rFonts w:cs="Arial"/>
              </w:rPr>
            </w:pPr>
          </w:p>
          <w:p w14:paraId="3E278C2C" w14:textId="6ABF1156" w:rsidR="009172BA" w:rsidRPr="00335616" w:rsidRDefault="009172BA" w:rsidP="003B27D0">
            <w:pPr>
              <w:pStyle w:val="TableText"/>
            </w:pPr>
            <w:r w:rsidRPr="000E214D">
              <w:rPr>
                <w:rFonts w:cs="Arial"/>
              </w:rPr>
              <w:t>poor temperature control;</w:t>
            </w:r>
            <w:r w:rsidR="003B27D0">
              <w:rPr>
                <w:rFonts w:cs="Arial"/>
              </w:rPr>
              <w:t xml:space="preserve"> </w:t>
            </w:r>
            <w:r w:rsidRPr="000E214D">
              <w:rPr>
                <w:rFonts w:cs="Arial"/>
              </w:rPr>
              <w:t>noise;</w:t>
            </w:r>
            <w:r w:rsidR="003B27D0">
              <w:rPr>
                <w:rFonts w:cs="Arial"/>
              </w:rPr>
              <w:t xml:space="preserve"> </w:t>
            </w:r>
            <w:r w:rsidRPr="000E214D">
              <w:rPr>
                <w:rFonts w:cs="Arial"/>
              </w:rPr>
              <w:t>lack of facilities for rest/breaks;</w:t>
            </w:r>
            <w:r w:rsidR="003B27D0">
              <w:rPr>
                <w:rFonts w:cs="Arial"/>
              </w:rPr>
              <w:t xml:space="preserve"> </w:t>
            </w:r>
            <w:r w:rsidRPr="000E214D">
              <w:rPr>
                <w:rFonts w:cs="Arial"/>
              </w:rPr>
              <w:t>poor lighting;</w:t>
            </w:r>
            <w:r w:rsidR="003B27D0">
              <w:rPr>
                <w:rFonts w:cs="Arial"/>
              </w:rPr>
              <w:t xml:space="preserve"> </w:t>
            </w:r>
            <w:r w:rsidRPr="000E214D">
              <w:rPr>
                <w:rFonts w:cs="Arial"/>
              </w:rPr>
              <w:t>poor ventilation;</w:t>
            </w:r>
            <w:r w:rsidR="00F22B43">
              <w:rPr>
                <w:rFonts w:cs="Arial"/>
              </w:rPr>
              <w:t xml:space="preserve"> </w:t>
            </w:r>
            <w:r>
              <w:rPr>
                <w:rFonts w:cs="Arial"/>
              </w:rPr>
              <w:t xml:space="preserve">badly placed or designed </w:t>
            </w:r>
            <w:r w:rsidRPr="000E214D">
              <w:rPr>
                <w:rFonts w:cs="Arial"/>
              </w:rPr>
              <w:t>workstations; and/or</w:t>
            </w:r>
            <w:r>
              <w:rPr>
                <w:rFonts w:cs="Arial"/>
              </w:rPr>
              <w:t xml:space="preserve"> </w:t>
            </w:r>
            <w:r w:rsidRPr="000E214D">
              <w:rPr>
                <w:rFonts w:cs="Arial"/>
              </w:rPr>
              <w:t>inadequate technology provision or persistent failure of technology equipment.</w:t>
            </w:r>
          </w:p>
        </w:tc>
        <w:tc>
          <w:tcPr>
            <w:tcW w:w="1134" w:type="dxa"/>
          </w:tcPr>
          <w:p w14:paraId="0E393819" w14:textId="7D7B182C" w:rsidR="009172BA" w:rsidRDefault="009172BA" w:rsidP="00B13FB8">
            <w:pPr>
              <w:pStyle w:val="TableText"/>
              <w:jc w:val="center"/>
            </w:pPr>
            <w:r w:rsidRPr="000E214D">
              <w:rPr>
                <w:rFonts w:cs="Arial"/>
                <w:b/>
              </w:rPr>
              <w:t>Staff</w:t>
            </w:r>
          </w:p>
        </w:tc>
        <w:tc>
          <w:tcPr>
            <w:tcW w:w="6095" w:type="dxa"/>
          </w:tcPr>
          <w:p w14:paraId="765B3C8D" w14:textId="77777777" w:rsidR="009172BA" w:rsidRPr="000E214D" w:rsidRDefault="009172BA" w:rsidP="009172BA">
            <w:pPr>
              <w:pStyle w:val="TableText"/>
              <w:rPr>
                <w:rFonts w:cs="Arial"/>
              </w:rPr>
            </w:pPr>
            <w:r w:rsidRPr="000E214D">
              <w:rPr>
                <w:rFonts w:cs="Arial"/>
              </w:rPr>
              <w:t>Make sure workplace hazards are properly controlled.</w:t>
            </w:r>
          </w:p>
          <w:p w14:paraId="252EF512" w14:textId="77777777" w:rsidR="009172BA" w:rsidRPr="000E214D" w:rsidRDefault="009172BA" w:rsidP="009172BA">
            <w:pPr>
              <w:pStyle w:val="TableText"/>
              <w:rPr>
                <w:rFonts w:cs="Arial"/>
              </w:rPr>
            </w:pPr>
            <w:r w:rsidRPr="000E214D">
              <w:rPr>
                <w:rFonts w:cs="Arial"/>
              </w:rPr>
              <w:t>Undertake risk assessments of workspace and significant tasks.</w:t>
            </w:r>
          </w:p>
          <w:p w14:paraId="157C7328" w14:textId="77777777" w:rsidR="009172BA" w:rsidRPr="000E214D" w:rsidRDefault="009172BA" w:rsidP="009172BA">
            <w:pPr>
              <w:pStyle w:val="TableText"/>
              <w:rPr>
                <w:rFonts w:cs="Arial"/>
              </w:rPr>
            </w:pPr>
            <w:r w:rsidRPr="000E214D">
              <w:rPr>
                <w:rFonts w:cs="Arial"/>
              </w:rPr>
              <w:t>Encourage regular lunch breaks.</w:t>
            </w:r>
          </w:p>
          <w:p w14:paraId="625A812C" w14:textId="77777777" w:rsidR="009172BA" w:rsidRPr="000E214D" w:rsidRDefault="009172BA" w:rsidP="009172BA">
            <w:pPr>
              <w:pStyle w:val="TableText"/>
              <w:rPr>
                <w:rFonts w:cs="Arial"/>
              </w:rPr>
            </w:pPr>
            <w:r w:rsidRPr="000E214D">
              <w:rPr>
                <w:rFonts w:cs="Arial"/>
              </w:rPr>
              <w:t>Ensure staff complete DSE assessment form at least annually.</w:t>
            </w:r>
          </w:p>
          <w:p w14:paraId="4429CED4" w14:textId="451A654D" w:rsidR="009172BA" w:rsidRPr="00335616" w:rsidRDefault="009172BA" w:rsidP="009172BA">
            <w:pPr>
              <w:pStyle w:val="TableText"/>
            </w:pPr>
            <w:r w:rsidRPr="000E214D">
              <w:rPr>
                <w:rFonts w:cs="Arial"/>
              </w:rPr>
              <w:t>Raise technology related concerns with Hoople IT.</w:t>
            </w:r>
          </w:p>
        </w:tc>
        <w:tc>
          <w:tcPr>
            <w:tcW w:w="4395" w:type="dxa"/>
          </w:tcPr>
          <w:p w14:paraId="12F07A41" w14:textId="77777777" w:rsidR="009172BA" w:rsidRPr="00335616" w:rsidRDefault="009172BA" w:rsidP="009172BA">
            <w:pPr>
              <w:pStyle w:val="TableText"/>
            </w:pPr>
          </w:p>
        </w:tc>
        <w:tc>
          <w:tcPr>
            <w:tcW w:w="1375" w:type="dxa"/>
          </w:tcPr>
          <w:p w14:paraId="2E8EBDEC" w14:textId="77777777" w:rsidR="009172BA" w:rsidRPr="00067630" w:rsidRDefault="009172BA" w:rsidP="009172BA">
            <w:pPr>
              <w:pStyle w:val="TableText"/>
            </w:pPr>
          </w:p>
        </w:tc>
      </w:tr>
      <w:tr w:rsidR="009172BA" w:rsidRPr="00170E00" w14:paraId="1C4C2A67" w14:textId="77777777" w:rsidTr="00B13FB8">
        <w:trPr>
          <w:trHeight w:val="470"/>
          <w:jc w:val="center"/>
        </w:trPr>
        <w:tc>
          <w:tcPr>
            <w:tcW w:w="2405" w:type="dxa"/>
          </w:tcPr>
          <w:p w14:paraId="3920AB99" w14:textId="636324FF" w:rsidR="009172BA" w:rsidRPr="00335616" w:rsidRDefault="009172BA" w:rsidP="00F22B43">
            <w:pPr>
              <w:pStyle w:val="TableText"/>
            </w:pPr>
            <w:r w:rsidRPr="000E214D">
              <w:rPr>
                <w:rFonts w:cs="Arial"/>
              </w:rPr>
              <w:t>The psychological working environment</w:t>
            </w:r>
            <w:r w:rsidR="00F22B43">
              <w:rPr>
                <w:rFonts w:cs="Arial"/>
              </w:rPr>
              <w:t>; t</w:t>
            </w:r>
            <w:r w:rsidRPr="000E214D">
              <w:rPr>
                <w:rFonts w:cs="Arial"/>
              </w:rPr>
              <w:t xml:space="preserve">hreat of </w:t>
            </w:r>
            <w:r w:rsidR="00F22B43">
              <w:rPr>
                <w:rFonts w:cs="Arial"/>
              </w:rPr>
              <w:t>a</w:t>
            </w:r>
            <w:r w:rsidRPr="000E214D">
              <w:rPr>
                <w:rFonts w:cs="Arial"/>
              </w:rPr>
              <w:t>ggression or violence; and/or verbal abuse.</w:t>
            </w:r>
          </w:p>
        </w:tc>
        <w:tc>
          <w:tcPr>
            <w:tcW w:w="1134" w:type="dxa"/>
          </w:tcPr>
          <w:p w14:paraId="3563EDD7" w14:textId="26DA4A5A" w:rsidR="009172BA" w:rsidRDefault="009172BA" w:rsidP="00B13FB8">
            <w:pPr>
              <w:pStyle w:val="TableText"/>
              <w:jc w:val="center"/>
            </w:pPr>
            <w:r w:rsidRPr="000E214D">
              <w:rPr>
                <w:rFonts w:cs="Arial"/>
                <w:b/>
              </w:rPr>
              <w:t>Staff</w:t>
            </w:r>
          </w:p>
        </w:tc>
        <w:tc>
          <w:tcPr>
            <w:tcW w:w="6095" w:type="dxa"/>
          </w:tcPr>
          <w:p w14:paraId="1F633923" w14:textId="77777777" w:rsidR="009172BA" w:rsidRPr="000E214D" w:rsidRDefault="009172BA" w:rsidP="009172BA">
            <w:pPr>
              <w:pStyle w:val="TableText"/>
              <w:rPr>
                <w:rFonts w:cs="Arial"/>
              </w:rPr>
            </w:pPr>
            <w:r w:rsidRPr="000E214D">
              <w:rPr>
                <w:rFonts w:cs="Arial"/>
              </w:rPr>
              <w:t>Ensure all incidents are reported and suitable controls are implemented.</w:t>
            </w:r>
          </w:p>
          <w:p w14:paraId="3C93B068" w14:textId="77777777" w:rsidR="009172BA" w:rsidRPr="000E214D" w:rsidRDefault="009172BA" w:rsidP="009172BA">
            <w:pPr>
              <w:pStyle w:val="TableText"/>
              <w:rPr>
                <w:rFonts w:cs="Arial"/>
              </w:rPr>
            </w:pPr>
            <w:r w:rsidRPr="000E214D">
              <w:rPr>
                <w:rFonts w:cs="Arial"/>
              </w:rPr>
              <w:t>Read procedure on management of violence and aggression.</w:t>
            </w:r>
          </w:p>
          <w:p w14:paraId="08E36492" w14:textId="77777777" w:rsidR="009172BA" w:rsidRPr="000E214D" w:rsidRDefault="009172BA" w:rsidP="009172BA">
            <w:pPr>
              <w:pStyle w:val="TableText"/>
              <w:rPr>
                <w:rFonts w:cs="Arial"/>
              </w:rPr>
            </w:pPr>
            <w:r w:rsidRPr="000E214D">
              <w:rPr>
                <w:rFonts w:cs="Arial"/>
              </w:rPr>
              <w:t>Review training needs of individual (i.e. has individual completed training in The Conflict Management).</w:t>
            </w:r>
          </w:p>
          <w:p w14:paraId="55A8221A" w14:textId="1695DFE7" w:rsidR="009172BA" w:rsidRPr="00335616" w:rsidRDefault="009172BA" w:rsidP="009172BA">
            <w:pPr>
              <w:pStyle w:val="TableText"/>
            </w:pPr>
            <w:r w:rsidRPr="000E214D">
              <w:rPr>
                <w:rFonts w:cs="Arial"/>
              </w:rPr>
              <w:t>Consider any individual risk factors that apply to this particular person.</w:t>
            </w:r>
          </w:p>
        </w:tc>
        <w:tc>
          <w:tcPr>
            <w:tcW w:w="4395" w:type="dxa"/>
          </w:tcPr>
          <w:p w14:paraId="2E3126D9" w14:textId="77777777" w:rsidR="009172BA" w:rsidRPr="00335616" w:rsidRDefault="009172BA" w:rsidP="009172BA">
            <w:pPr>
              <w:pStyle w:val="TableText"/>
            </w:pPr>
          </w:p>
        </w:tc>
        <w:tc>
          <w:tcPr>
            <w:tcW w:w="1375" w:type="dxa"/>
          </w:tcPr>
          <w:p w14:paraId="2EAC1FC9" w14:textId="77777777" w:rsidR="009172BA" w:rsidRPr="00067630" w:rsidRDefault="009172BA" w:rsidP="009172BA">
            <w:pPr>
              <w:pStyle w:val="TableText"/>
            </w:pPr>
          </w:p>
        </w:tc>
      </w:tr>
      <w:tr w:rsidR="003B27D0" w:rsidRPr="00170E00" w14:paraId="319726A2" w14:textId="77777777" w:rsidTr="00B13FB8">
        <w:trPr>
          <w:trHeight w:val="470"/>
          <w:jc w:val="center"/>
        </w:trPr>
        <w:tc>
          <w:tcPr>
            <w:tcW w:w="15404" w:type="dxa"/>
            <w:gridSpan w:val="5"/>
            <w:shd w:val="clear" w:color="auto" w:fill="FFC000"/>
          </w:tcPr>
          <w:p w14:paraId="325CEA59" w14:textId="5FFA1056" w:rsidR="003B27D0" w:rsidRPr="00067630" w:rsidRDefault="003B27D0" w:rsidP="00B13FB8">
            <w:pPr>
              <w:pStyle w:val="NoSpacing"/>
              <w:jc w:val="center"/>
            </w:pPr>
            <w:r>
              <w:t>Control</w:t>
            </w:r>
          </w:p>
        </w:tc>
      </w:tr>
      <w:tr w:rsidR="003B27D0" w:rsidRPr="00170E00" w14:paraId="19DF3BE9" w14:textId="77777777" w:rsidTr="00B13FB8">
        <w:trPr>
          <w:trHeight w:val="470"/>
          <w:jc w:val="center"/>
        </w:trPr>
        <w:tc>
          <w:tcPr>
            <w:tcW w:w="2405" w:type="dxa"/>
          </w:tcPr>
          <w:p w14:paraId="0D2C3ED8" w14:textId="77777777" w:rsidR="003B27D0" w:rsidRPr="000E214D" w:rsidRDefault="003B27D0" w:rsidP="003B27D0">
            <w:pPr>
              <w:pStyle w:val="TableText"/>
            </w:pPr>
            <w:r w:rsidRPr="000E214D">
              <w:t>Rigid work patterns and breaks.</w:t>
            </w:r>
          </w:p>
          <w:p w14:paraId="75739B3D" w14:textId="77777777" w:rsidR="003B27D0" w:rsidRPr="000E214D" w:rsidRDefault="003B27D0" w:rsidP="003B27D0">
            <w:pPr>
              <w:pStyle w:val="TableText"/>
            </w:pPr>
            <w:r w:rsidRPr="000E214D">
              <w:t>Fixed deadlines occurring in different parts of the year.</w:t>
            </w:r>
          </w:p>
          <w:p w14:paraId="7B0F839E" w14:textId="6F176AE5" w:rsidR="003B27D0" w:rsidRPr="00335616" w:rsidRDefault="003B27D0" w:rsidP="003B27D0">
            <w:pPr>
              <w:pStyle w:val="TableText"/>
            </w:pPr>
            <w:r w:rsidRPr="000E214D">
              <w:t>Lack of control over work.</w:t>
            </w:r>
          </w:p>
        </w:tc>
        <w:tc>
          <w:tcPr>
            <w:tcW w:w="1134" w:type="dxa"/>
          </w:tcPr>
          <w:p w14:paraId="1D392B47" w14:textId="706CB738" w:rsidR="003B27D0" w:rsidRDefault="003B27D0" w:rsidP="00B13FB8">
            <w:pPr>
              <w:pStyle w:val="TableText"/>
              <w:jc w:val="center"/>
            </w:pPr>
            <w:r w:rsidRPr="000E214D">
              <w:rPr>
                <w:b/>
              </w:rPr>
              <w:t>Staff</w:t>
            </w:r>
          </w:p>
        </w:tc>
        <w:tc>
          <w:tcPr>
            <w:tcW w:w="6095" w:type="dxa"/>
          </w:tcPr>
          <w:p w14:paraId="15BDCC11" w14:textId="77777777" w:rsidR="003B27D0" w:rsidRPr="000E214D" w:rsidRDefault="003B27D0" w:rsidP="003B27D0">
            <w:pPr>
              <w:pStyle w:val="TableText"/>
            </w:pPr>
            <w:r w:rsidRPr="000E214D">
              <w:t>Try to provide some scope for varying working conditions and flexible work schedules (for example, flexible working hours, working from home).</w:t>
            </w:r>
          </w:p>
          <w:p w14:paraId="353E0568" w14:textId="2D4A713B" w:rsidR="003B27D0" w:rsidRPr="00335616" w:rsidRDefault="003B27D0" w:rsidP="003B27D0">
            <w:pPr>
              <w:pStyle w:val="TableText"/>
            </w:pPr>
            <w:r w:rsidRPr="000E214D">
              <w:t>Consult with staff to allow them to influence the way their jobs are done, what the real deadlines are and what the priorities are.</w:t>
            </w:r>
          </w:p>
        </w:tc>
        <w:tc>
          <w:tcPr>
            <w:tcW w:w="4395" w:type="dxa"/>
          </w:tcPr>
          <w:p w14:paraId="27622C9E" w14:textId="77777777" w:rsidR="003B27D0" w:rsidRPr="00335616" w:rsidRDefault="003B27D0" w:rsidP="003B27D0">
            <w:pPr>
              <w:pStyle w:val="TableText"/>
            </w:pPr>
          </w:p>
        </w:tc>
        <w:tc>
          <w:tcPr>
            <w:tcW w:w="1375" w:type="dxa"/>
          </w:tcPr>
          <w:p w14:paraId="7C5667F6" w14:textId="77777777" w:rsidR="003B27D0" w:rsidRPr="00067630" w:rsidRDefault="003B27D0" w:rsidP="003B27D0">
            <w:pPr>
              <w:pStyle w:val="TableText"/>
            </w:pPr>
          </w:p>
        </w:tc>
      </w:tr>
      <w:tr w:rsidR="003B27D0" w:rsidRPr="00170E00" w14:paraId="27AE82DD" w14:textId="77777777" w:rsidTr="00B13FB8">
        <w:trPr>
          <w:trHeight w:val="470"/>
          <w:jc w:val="center"/>
        </w:trPr>
        <w:tc>
          <w:tcPr>
            <w:tcW w:w="2405" w:type="dxa"/>
          </w:tcPr>
          <w:p w14:paraId="2BA8D80A" w14:textId="6CDF18A5" w:rsidR="003B27D0" w:rsidRPr="000E214D" w:rsidRDefault="003B27D0" w:rsidP="003B27D0">
            <w:pPr>
              <w:pStyle w:val="TableText"/>
            </w:pPr>
            <w:r w:rsidRPr="000E214D">
              <w:t>Conflicting work demands</w:t>
            </w:r>
          </w:p>
        </w:tc>
        <w:tc>
          <w:tcPr>
            <w:tcW w:w="1134" w:type="dxa"/>
          </w:tcPr>
          <w:p w14:paraId="0774C4F6" w14:textId="45C17345" w:rsidR="003B27D0" w:rsidRPr="000E214D" w:rsidRDefault="003B27D0" w:rsidP="00B13FB8">
            <w:pPr>
              <w:pStyle w:val="TableText"/>
              <w:jc w:val="center"/>
              <w:rPr>
                <w:b/>
              </w:rPr>
            </w:pPr>
            <w:r w:rsidRPr="000E214D">
              <w:rPr>
                <w:b/>
              </w:rPr>
              <w:t>Staff</w:t>
            </w:r>
          </w:p>
        </w:tc>
        <w:tc>
          <w:tcPr>
            <w:tcW w:w="6095" w:type="dxa"/>
          </w:tcPr>
          <w:p w14:paraId="296FE553" w14:textId="77777777" w:rsidR="003B27D0" w:rsidRPr="000E214D" w:rsidRDefault="003B27D0" w:rsidP="003B27D0">
            <w:pPr>
              <w:pStyle w:val="TableText"/>
            </w:pPr>
            <w:r w:rsidRPr="000E214D">
              <w:t>Set realistic deadlines for tasks.</w:t>
            </w:r>
          </w:p>
          <w:p w14:paraId="44BD7107" w14:textId="77777777" w:rsidR="003B27D0" w:rsidRPr="000E214D" w:rsidRDefault="003B27D0" w:rsidP="003B27D0">
            <w:pPr>
              <w:pStyle w:val="TableText"/>
            </w:pPr>
            <w:r w:rsidRPr="000E214D">
              <w:t xml:space="preserve">Take into account that individuals are different, and try to allocate work so that everyone is working in the way that </w:t>
            </w:r>
            <w:r w:rsidRPr="000E214D">
              <w:lastRenderedPageBreak/>
              <w:t>helps them work best, takes account of their home obligations and makes best use of their skills.</w:t>
            </w:r>
          </w:p>
          <w:p w14:paraId="25B4D63A" w14:textId="32A5E526" w:rsidR="003B27D0" w:rsidRPr="000E214D" w:rsidRDefault="003B27D0" w:rsidP="003B27D0">
            <w:pPr>
              <w:pStyle w:val="TableText"/>
            </w:pPr>
            <w:r w:rsidRPr="000E214D">
              <w:t>Encourage the development of new skills and ideas from staff at team meetings.</w:t>
            </w:r>
          </w:p>
        </w:tc>
        <w:tc>
          <w:tcPr>
            <w:tcW w:w="4395" w:type="dxa"/>
          </w:tcPr>
          <w:p w14:paraId="258B4624" w14:textId="77777777" w:rsidR="003B27D0" w:rsidRPr="00335616" w:rsidRDefault="003B27D0" w:rsidP="003B27D0">
            <w:pPr>
              <w:pStyle w:val="TableText"/>
            </w:pPr>
          </w:p>
        </w:tc>
        <w:tc>
          <w:tcPr>
            <w:tcW w:w="1375" w:type="dxa"/>
          </w:tcPr>
          <w:p w14:paraId="6B0E8919" w14:textId="77777777" w:rsidR="003B27D0" w:rsidRPr="00067630" w:rsidRDefault="003B27D0" w:rsidP="003B27D0">
            <w:pPr>
              <w:pStyle w:val="TableText"/>
            </w:pPr>
          </w:p>
        </w:tc>
      </w:tr>
      <w:tr w:rsidR="003B27D0" w:rsidRPr="00170E00" w14:paraId="1D034C3C" w14:textId="77777777" w:rsidTr="00B13FB8">
        <w:trPr>
          <w:trHeight w:val="470"/>
          <w:jc w:val="center"/>
        </w:trPr>
        <w:tc>
          <w:tcPr>
            <w:tcW w:w="15404" w:type="dxa"/>
            <w:gridSpan w:val="5"/>
            <w:shd w:val="clear" w:color="auto" w:fill="FFC000"/>
          </w:tcPr>
          <w:p w14:paraId="20CE14DE" w14:textId="181C97A8" w:rsidR="003B27D0" w:rsidRPr="00067630" w:rsidRDefault="003B27D0" w:rsidP="00B13FB8">
            <w:pPr>
              <w:pStyle w:val="NoSpacing"/>
              <w:jc w:val="center"/>
            </w:pPr>
            <w:r>
              <w:t>Support from Management</w:t>
            </w:r>
          </w:p>
        </w:tc>
      </w:tr>
      <w:tr w:rsidR="003B27D0" w:rsidRPr="00170E00" w14:paraId="2388C2F9" w14:textId="77777777" w:rsidTr="00B13FB8">
        <w:trPr>
          <w:trHeight w:val="470"/>
          <w:jc w:val="center"/>
        </w:trPr>
        <w:tc>
          <w:tcPr>
            <w:tcW w:w="2405" w:type="dxa"/>
          </w:tcPr>
          <w:p w14:paraId="0836E566" w14:textId="77777777" w:rsidR="003B27D0" w:rsidRPr="000E214D" w:rsidRDefault="003B27D0" w:rsidP="003B27D0">
            <w:pPr>
              <w:pStyle w:val="TableText"/>
            </w:pPr>
            <w:r w:rsidRPr="000E214D">
              <w:t>Staff do not feel supported.</w:t>
            </w:r>
          </w:p>
          <w:p w14:paraId="3D0B3A32" w14:textId="77777777" w:rsidR="003B27D0" w:rsidRPr="000E214D" w:rsidRDefault="003B27D0" w:rsidP="003B27D0">
            <w:pPr>
              <w:pStyle w:val="TableText"/>
            </w:pPr>
            <w:r w:rsidRPr="000E214D">
              <w:t>Lack of encouragement from senior management, manager or colleagues.</w:t>
            </w:r>
          </w:p>
          <w:p w14:paraId="3D0B4894" w14:textId="72C45638" w:rsidR="003B27D0" w:rsidRPr="000E214D" w:rsidRDefault="003B27D0" w:rsidP="003B27D0">
            <w:pPr>
              <w:pStyle w:val="TableText"/>
            </w:pPr>
            <w:r w:rsidRPr="000E214D">
              <w:t>A culture of blame when things go wrong, denial of potential problems.</w:t>
            </w:r>
          </w:p>
        </w:tc>
        <w:tc>
          <w:tcPr>
            <w:tcW w:w="1134" w:type="dxa"/>
          </w:tcPr>
          <w:p w14:paraId="74EC367F" w14:textId="712C9C2D" w:rsidR="003B27D0" w:rsidRPr="000E214D" w:rsidRDefault="003B27D0" w:rsidP="00B13FB8">
            <w:pPr>
              <w:pStyle w:val="TableText"/>
              <w:jc w:val="center"/>
              <w:rPr>
                <w:b/>
              </w:rPr>
            </w:pPr>
            <w:r w:rsidRPr="000E214D">
              <w:rPr>
                <w:b/>
              </w:rPr>
              <w:t>Staff</w:t>
            </w:r>
          </w:p>
        </w:tc>
        <w:tc>
          <w:tcPr>
            <w:tcW w:w="6095" w:type="dxa"/>
          </w:tcPr>
          <w:p w14:paraId="577051AC" w14:textId="77777777" w:rsidR="003B27D0" w:rsidRPr="000E214D" w:rsidRDefault="003B27D0" w:rsidP="003B27D0">
            <w:pPr>
              <w:pStyle w:val="TableText"/>
            </w:pPr>
            <w:r w:rsidRPr="000E214D">
              <w:t xml:space="preserve">Give encouragement and support to staff even when things go wrong. </w:t>
            </w:r>
          </w:p>
          <w:p w14:paraId="0AFA1FE9" w14:textId="77777777" w:rsidR="003B27D0" w:rsidRPr="000E214D" w:rsidRDefault="003B27D0" w:rsidP="003B27D0">
            <w:pPr>
              <w:pStyle w:val="TableText"/>
            </w:pPr>
            <w:r w:rsidRPr="000E214D">
              <w:t xml:space="preserve">Work closely with the HR team on strategies to address any performance concerns. </w:t>
            </w:r>
          </w:p>
          <w:p w14:paraId="38A6DAC1" w14:textId="77777777" w:rsidR="003B27D0" w:rsidRPr="000E214D" w:rsidRDefault="003B27D0" w:rsidP="003B27D0">
            <w:pPr>
              <w:pStyle w:val="TableText"/>
            </w:pPr>
            <w:r w:rsidRPr="000E214D">
              <w:t>Ensure people have the support they require and access to any specialist advice.</w:t>
            </w:r>
          </w:p>
          <w:p w14:paraId="7422DEEC" w14:textId="77777777" w:rsidR="003B27D0" w:rsidRPr="000E214D" w:rsidRDefault="003B27D0" w:rsidP="003B27D0">
            <w:pPr>
              <w:pStyle w:val="TableText"/>
            </w:pPr>
            <w:r w:rsidRPr="000E214D">
              <w:t>Give regular constructive feedback.</w:t>
            </w:r>
          </w:p>
          <w:p w14:paraId="24F39316" w14:textId="78CF0881" w:rsidR="003B27D0" w:rsidRPr="000E214D" w:rsidRDefault="003B27D0" w:rsidP="003B27D0">
            <w:pPr>
              <w:pStyle w:val="TableText"/>
            </w:pPr>
            <w:r w:rsidRPr="000E214D">
              <w:t>Be honest, set a good example, and listen to and respect others.</w:t>
            </w:r>
          </w:p>
        </w:tc>
        <w:tc>
          <w:tcPr>
            <w:tcW w:w="4395" w:type="dxa"/>
          </w:tcPr>
          <w:p w14:paraId="2F5E6AAA" w14:textId="77777777" w:rsidR="003B27D0" w:rsidRPr="00335616" w:rsidRDefault="003B27D0" w:rsidP="003B27D0">
            <w:pPr>
              <w:pStyle w:val="TableText"/>
            </w:pPr>
          </w:p>
        </w:tc>
        <w:tc>
          <w:tcPr>
            <w:tcW w:w="1375" w:type="dxa"/>
          </w:tcPr>
          <w:p w14:paraId="542ED406" w14:textId="77777777" w:rsidR="003B27D0" w:rsidRPr="00067630" w:rsidRDefault="003B27D0" w:rsidP="003B27D0">
            <w:pPr>
              <w:pStyle w:val="TableText"/>
            </w:pPr>
          </w:p>
        </w:tc>
      </w:tr>
      <w:tr w:rsidR="003B27D0" w:rsidRPr="00170E00" w14:paraId="6CFC04C9" w14:textId="77777777" w:rsidTr="00B13FB8">
        <w:trPr>
          <w:trHeight w:val="470"/>
          <w:jc w:val="center"/>
        </w:trPr>
        <w:tc>
          <w:tcPr>
            <w:tcW w:w="15404" w:type="dxa"/>
            <w:gridSpan w:val="5"/>
            <w:shd w:val="clear" w:color="auto" w:fill="FFC000"/>
          </w:tcPr>
          <w:p w14:paraId="5B5BD4B5" w14:textId="724D5D70" w:rsidR="003B27D0" w:rsidRPr="00067630" w:rsidRDefault="003B27D0" w:rsidP="00B13FB8">
            <w:pPr>
              <w:pStyle w:val="NoSpacing"/>
              <w:jc w:val="center"/>
            </w:pPr>
            <w:r>
              <w:t>Support from Peers</w:t>
            </w:r>
          </w:p>
        </w:tc>
      </w:tr>
      <w:tr w:rsidR="003B27D0" w:rsidRPr="00170E00" w14:paraId="0008DD71" w14:textId="77777777" w:rsidTr="00B13FB8">
        <w:trPr>
          <w:trHeight w:val="470"/>
          <w:jc w:val="center"/>
        </w:trPr>
        <w:tc>
          <w:tcPr>
            <w:tcW w:w="2405" w:type="dxa"/>
          </w:tcPr>
          <w:p w14:paraId="4ADA9A92" w14:textId="699AF11C" w:rsidR="003B27D0" w:rsidRDefault="00393221" w:rsidP="003B27D0">
            <w:pPr>
              <w:pStyle w:val="TableText"/>
            </w:pPr>
            <w:r>
              <w:t>A lack of support or resource.</w:t>
            </w:r>
          </w:p>
          <w:p w14:paraId="7820B8B4" w14:textId="2AE67D2D" w:rsidR="00393221" w:rsidRDefault="00393221" w:rsidP="003B27D0">
            <w:pPr>
              <w:pStyle w:val="TableText"/>
            </w:pPr>
            <w:r>
              <w:t>Isolation.</w:t>
            </w:r>
          </w:p>
          <w:p w14:paraId="1B50757A" w14:textId="4AC850A0" w:rsidR="00393221" w:rsidRPr="000E214D" w:rsidRDefault="00393221" w:rsidP="003B27D0">
            <w:pPr>
              <w:pStyle w:val="TableText"/>
            </w:pPr>
            <w:r>
              <w:t xml:space="preserve">Staff feeling like they are first to take the blame or </w:t>
            </w:r>
            <w:r w:rsidR="00BC3CB0">
              <w:t>marginalised.</w:t>
            </w:r>
          </w:p>
        </w:tc>
        <w:tc>
          <w:tcPr>
            <w:tcW w:w="1134" w:type="dxa"/>
          </w:tcPr>
          <w:p w14:paraId="78B796DE" w14:textId="638D6052" w:rsidR="003B27D0" w:rsidRPr="000E214D" w:rsidRDefault="00BC3CB0" w:rsidP="00B13FB8">
            <w:pPr>
              <w:pStyle w:val="TableText"/>
              <w:jc w:val="center"/>
              <w:rPr>
                <w:b/>
              </w:rPr>
            </w:pPr>
            <w:r>
              <w:rPr>
                <w:b/>
              </w:rPr>
              <w:t>Staff</w:t>
            </w:r>
          </w:p>
        </w:tc>
        <w:tc>
          <w:tcPr>
            <w:tcW w:w="6095" w:type="dxa"/>
          </w:tcPr>
          <w:p w14:paraId="3207138B" w14:textId="77777777" w:rsidR="003B27D0" w:rsidRDefault="00BC3CB0" w:rsidP="003B27D0">
            <w:pPr>
              <w:pStyle w:val="TableText"/>
            </w:pPr>
            <w:r>
              <w:t xml:space="preserve">Ensure staff within a team understand their roles and functions. </w:t>
            </w:r>
          </w:p>
          <w:p w14:paraId="75CBB808" w14:textId="77777777" w:rsidR="00BC3CB0" w:rsidRDefault="00BC3CB0" w:rsidP="003B27D0">
            <w:pPr>
              <w:pStyle w:val="TableText"/>
            </w:pPr>
            <w:r>
              <w:t>Include whole teams in communication.</w:t>
            </w:r>
          </w:p>
          <w:p w14:paraId="2A6C4B52" w14:textId="77777777" w:rsidR="00BC3CB0" w:rsidRDefault="00BC3CB0" w:rsidP="003B27D0">
            <w:pPr>
              <w:pStyle w:val="TableText"/>
            </w:pPr>
            <w:r>
              <w:t xml:space="preserve">Ensure sufficient training to avoid too many tasks falling to one trained staff member. </w:t>
            </w:r>
          </w:p>
          <w:p w14:paraId="3C6F8C9E" w14:textId="77777777" w:rsidR="00BC3CB0" w:rsidRDefault="00BC3CB0" w:rsidP="003B27D0">
            <w:pPr>
              <w:pStyle w:val="TableText"/>
            </w:pPr>
            <w:r>
              <w:t xml:space="preserve">Ensure adequate training across the role to cover absence. </w:t>
            </w:r>
          </w:p>
          <w:p w14:paraId="3623C2C7" w14:textId="69F1B6C5" w:rsidR="00BC3CB0" w:rsidRPr="000E214D" w:rsidRDefault="00BC3CB0" w:rsidP="003B27D0">
            <w:pPr>
              <w:pStyle w:val="TableText"/>
            </w:pPr>
            <w:r>
              <w:t xml:space="preserve">Suitable procedures to resolve conflict within teams. </w:t>
            </w:r>
          </w:p>
        </w:tc>
        <w:tc>
          <w:tcPr>
            <w:tcW w:w="4395" w:type="dxa"/>
          </w:tcPr>
          <w:p w14:paraId="14F41726" w14:textId="77777777" w:rsidR="003B27D0" w:rsidRPr="00335616" w:rsidRDefault="003B27D0" w:rsidP="003B27D0">
            <w:pPr>
              <w:pStyle w:val="TableText"/>
            </w:pPr>
          </w:p>
        </w:tc>
        <w:tc>
          <w:tcPr>
            <w:tcW w:w="1375" w:type="dxa"/>
          </w:tcPr>
          <w:p w14:paraId="7328D1E3" w14:textId="77777777" w:rsidR="003B27D0" w:rsidRPr="00067630" w:rsidRDefault="003B27D0" w:rsidP="003B27D0">
            <w:pPr>
              <w:pStyle w:val="TableText"/>
            </w:pPr>
          </w:p>
        </w:tc>
      </w:tr>
      <w:tr w:rsidR="00F416CE" w:rsidRPr="00170E00" w14:paraId="352FB2A3" w14:textId="77777777" w:rsidTr="00B13FB8">
        <w:trPr>
          <w:trHeight w:val="470"/>
          <w:jc w:val="center"/>
        </w:trPr>
        <w:tc>
          <w:tcPr>
            <w:tcW w:w="15404" w:type="dxa"/>
            <w:gridSpan w:val="5"/>
            <w:shd w:val="clear" w:color="auto" w:fill="FFC000"/>
          </w:tcPr>
          <w:p w14:paraId="1134E486" w14:textId="01E338CF" w:rsidR="00F416CE" w:rsidRPr="00067630" w:rsidRDefault="00F416CE" w:rsidP="00B13FB8">
            <w:pPr>
              <w:pStyle w:val="NoSpacing"/>
              <w:jc w:val="center"/>
            </w:pPr>
            <w:r>
              <w:t>Relationships</w:t>
            </w:r>
          </w:p>
        </w:tc>
      </w:tr>
      <w:tr w:rsidR="00F416CE" w:rsidRPr="00170E00" w14:paraId="4A7FB7BE" w14:textId="77777777" w:rsidTr="00B13FB8">
        <w:trPr>
          <w:trHeight w:val="470"/>
          <w:jc w:val="center"/>
        </w:trPr>
        <w:tc>
          <w:tcPr>
            <w:tcW w:w="2405" w:type="dxa"/>
          </w:tcPr>
          <w:p w14:paraId="4C4E940F" w14:textId="77777777" w:rsidR="00F416CE" w:rsidRPr="000E214D" w:rsidRDefault="00F416CE" w:rsidP="00F416CE">
            <w:pPr>
              <w:pStyle w:val="TableText"/>
            </w:pPr>
            <w:r w:rsidRPr="000E214D">
              <w:t>Difficult relationships with others (colleagues, manager, service users).</w:t>
            </w:r>
          </w:p>
          <w:p w14:paraId="4E82F187" w14:textId="7D92CF0C" w:rsidR="00F416CE" w:rsidRPr="000E214D" w:rsidRDefault="00F416CE" w:rsidP="00F416CE">
            <w:pPr>
              <w:pStyle w:val="TableText"/>
            </w:pPr>
            <w:r w:rsidRPr="000E214D">
              <w:t>Combative or confrontational communication styles.</w:t>
            </w:r>
          </w:p>
        </w:tc>
        <w:tc>
          <w:tcPr>
            <w:tcW w:w="1134" w:type="dxa"/>
          </w:tcPr>
          <w:p w14:paraId="1078B42B" w14:textId="041E0A21" w:rsidR="00F416CE" w:rsidRPr="000E214D" w:rsidRDefault="00F416CE" w:rsidP="00B13FB8">
            <w:pPr>
              <w:pStyle w:val="TableText"/>
              <w:jc w:val="center"/>
              <w:rPr>
                <w:b/>
              </w:rPr>
            </w:pPr>
            <w:r w:rsidRPr="000E214D">
              <w:rPr>
                <w:b/>
              </w:rPr>
              <w:t>Staff</w:t>
            </w:r>
          </w:p>
        </w:tc>
        <w:tc>
          <w:tcPr>
            <w:tcW w:w="6095" w:type="dxa"/>
          </w:tcPr>
          <w:p w14:paraId="0F7756C1" w14:textId="77777777" w:rsidR="00F416CE" w:rsidRPr="000E214D" w:rsidRDefault="00F416CE" w:rsidP="00F416CE">
            <w:pPr>
              <w:pStyle w:val="TableText"/>
            </w:pPr>
            <w:r w:rsidRPr="000E214D">
              <w:t xml:space="preserve">Ensure that relevant policies and procedures (i.e. Bullying and Harassment, Equality and Diversity) are communicated to team members. </w:t>
            </w:r>
          </w:p>
          <w:p w14:paraId="7047D784" w14:textId="77777777" w:rsidR="00F416CE" w:rsidRPr="000E214D" w:rsidRDefault="00F416CE" w:rsidP="00F416CE">
            <w:pPr>
              <w:pStyle w:val="TableText"/>
            </w:pPr>
            <w:r w:rsidRPr="000E214D">
              <w:t>Create a culture of openness within a team where issues can be freely discussed.</w:t>
            </w:r>
          </w:p>
          <w:p w14:paraId="0F23E602" w14:textId="77777777" w:rsidR="00F416CE" w:rsidRPr="000E214D" w:rsidRDefault="00F416CE" w:rsidP="00F416CE">
            <w:pPr>
              <w:pStyle w:val="TableText"/>
            </w:pPr>
            <w:r w:rsidRPr="000E214D">
              <w:t xml:space="preserve">Encourage staff to recognise and respect all team </w:t>
            </w:r>
            <w:proofErr w:type="gramStart"/>
            <w:r w:rsidRPr="000E214D">
              <w:t>members</w:t>
            </w:r>
            <w:proofErr w:type="gramEnd"/>
            <w:r w:rsidRPr="000E214D">
              <w:t xml:space="preserve"> contributions.</w:t>
            </w:r>
          </w:p>
          <w:p w14:paraId="6F3B825C" w14:textId="77777777" w:rsidR="00F416CE" w:rsidRPr="000E214D" w:rsidRDefault="00F416CE" w:rsidP="00F416CE">
            <w:pPr>
              <w:pStyle w:val="TableText"/>
            </w:pPr>
            <w:r w:rsidRPr="000E214D">
              <w:lastRenderedPageBreak/>
              <w:t xml:space="preserve">Consider whether training in interpersonal skills is required. </w:t>
            </w:r>
          </w:p>
          <w:p w14:paraId="01A48D39" w14:textId="590506FF" w:rsidR="00F416CE" w:rsidRPr="000E214D" w:rsidRDefault="00F416CE" w:rsidP="00F416CE">
            <w:pPr>
              <w:pStyle w:val="TableText"/>
            </w:pPr>
            <w:r w:rsidRPr="000E214D">
              <w:t>Lead by example and make it clear what behaviours are not acceptable</w:t>
            </w:r>
          </w:p>
        </w:tc>
        <w:tc>
          <w:tcPr>
            <w:tcW w:w="4395" w:type="dxa"/>
          </w:tcPr>
          <w:p w14:paraId="20CA6EA5" w14:textId="77777777" w:rsidR="00F416CE" w:rsidRPr="00335616" w:rsidRDefault="00F416CE" w:rsidP="00F416CE">
            <w:pPr>
              <w:pStyle w:val="TableText"/>
            </w:pPr>
          </w:p>
        </w:tc>
        <w:tc>
          <w:tcPr>
            <w:tcW w:w="1375" w:type="dxa"/>
          </w:tcPr>
          <w:p w14:paraId="1103667E" w14:textId="77777777" w:rsidR="00F416CE" w:rsidRPr="00067630" w:rsidRDefault="00F416CE" w:rsidP="00F416CE">
            <w:pPr>
              <w:pStyle w:val="TableText"/>
            </w:pPr>
          </w:p>
        </w:tc>
      </w:tr>
      <w:tr w:rsidR="00F416CE" w:rsidRPr="00170E00" w14:paraId="3B05A413" w14:textId="77777777" w:rsidTr="00B13FB8">
        <w:trPr>
          <w:trHeight w:val="470"/>
          <w:jc w:val="center"/>
        </w:trPr>
        <w:tc>
          <w:tcPr>
            <w:tcW w:w="15404" w:type="dxa"/>
            <w:gridSpan w:val="5"/>
            <w:shd w:val="clear" w:color="auto" w:fill="FFC000"/>
          </w:tcPr>
          <w:p w14:paraId="26202A5B" w14:textId="63AA24EB" w:rsidR="00F416CE" w:rsidRPr="00067630" w:rsidRDefault="00F416CE" w:rsidP="00B13FB8">
            <w:pPr>
              <w:pStyle w:val="NoSpacing"/>
              <w:jc w:val="center"/>
            </w:pPr>
            <w:r>
              <w:t>Role</w:t>
            </w:r>
          </w:p>
        </w:tc>
      </w:tr>
      <w:tr w:rsidR="00F416CE" w:rsidRPr="00170E00" w14:paraId="18FFF55F" w14:textId="77777777" w:rsidTr="00B13FB8">
        <w:trPr>
          <w:trHeight w:val="470"/>
          <w:jc w:val="center"/>
        </w:trPr>
        <w:tc>
          <w:tcPr>
            <w:tcW w:w="2405" w:type="dxa"/>
          </w:tcPr>
          <w:p w14:paraId="536DF211" w14:textId="77777777" w:rsidR="00F416CE" w:rsidRPr="000E214D" w:rsidRDefault="00F416CE" w:rsidP="00F416CE">
            <w:pPr>
              <w:pStyle w:val="TableText"/>
            </w:pPr>
            <w:r w:rsidRPr="000E214D">
              <w:t>Difficult relationships with others (colleagues, manager, service users).</w:t>
            </w:r>
          </w:p>
          <w:p w14:paraId="70F9B547" w14:textId="3BEC453A" w:rsidR="00F416CE" w:rsidRPr="000E214D" w:rsidRDefault="00F416CE" w:rsidP="00F416CE">
            <w:pPr>
              <w:pStyle w:val="TableText"/>
            </w:pPr>
            <w:r w:rsidRPr="000E214D">
              <w:t>Combative or confrontational communication styles.</w:t>
            </w:r>
          </w:p>
        </w:tc>
        <w:tc>
          <w:tcPr>
            <w:tcW w:w="1134" w:type="dxa"/>
          </w:tcPr>
          <w:p w14:paraId="36AC67B2" w14:textId="72288DBF" w:rsidR="00F416CE" w:rsidRPr="000E214D" w:rsidRDefault="00F416CE" w:rsidP="00B13FB8">
            <w:pPr>
              <w:pStyle w:val="TableText"/>
              <w:jc w:val="center"/>
              <w:rPr>
                <w:b/>
              </w:rPr>
            </w:pPr>
            <w:r w:rsidRPr="000E214D">
              <w:rPr>
                <w:b/>
              </w:rPr>
              <w:t>Staff</w:t>
            </w:r>
          </w:p>
        </w:tc>
        <w:tc>
          <w:tcPr>
            <w:tcW w:w="6095" w:type="dxa"/>
          </w:tcPr>
          <w:p w14:paraId="18D2C3C3" w14:textId="77777777" w:rsidR="00F416CE" w:rsidRPr="000E214D" w:rsidRDefault="00F416CE" w:rsidP="00F416CE">
            <w:pPr>
              <w:pStyle w:val="TableText"/>
            </w:pPr>
            <w:r w:rsidRPr="000E214D">
              <w:t xml:space="preserve">Ensure that relevant policies and procedures (i.e. Bullying and Harassment, Equality and Diversity) are communicated to team members. </w:t>
            </w:r>
          </w:p>
          <w:p w14:paraId="68ACCE8D" w14:textId="77777777" w:rsidR="00F416CE" w:rsidRPr="000E214D" w:rsidRDefault="00F416CE" w:rsidP="00F416CE">
            <w:pPr>
              <w:pStyle w:val="TableText"/>
            </w:pPr>
            <w:r w:rsidRPr="000E214D">
              <w:t>Create a culture of openness within a team where issues can be freely discussed.</w:t>
            </w:r>
          </w:p>
          <w:p w14:paraId="487CF8B3" w14:textId="6CEFCFB7" w:rsidR="00F416CE" w:rsidRPr="000E214D" w:rsidRDefault="00F416CE" w:rsidP="00F416CE">
            <w:pPr>
              <w:pStyle w:val="TableText"/>
            </w:pPr>
            <w:r w:rsidRPr="000E214D">
              <w:t xml:space="preserve">Encourage staff to recognise and respect all team </w:t>
            </w:r>
            <w:r>
              <w:t>m</w:t>
            </w:r>
            <w:r w:rsidRPr="000E214D">
              <w:t>ember</w:t>
            </w:r>
            <w:r>
              <w:t>’</w:t>
            </w:r>
            <w:r w:rsidRPr="000E214D">
              <w:t>s contributions.</w:t>
            </w:r>
          </w:p>
          <w:p w14:paraId="7D5DC011" w14:textId="77777777" w:rsidR="00F416CE" w:rsidRPr="000E214D" w:rsidRDefault="00F416CE" w:rsidP="00F416CE">
            <w:pPr>
              <w:pStyle w:val="TableText"/>
            </w:pPr>
            <w:r w:rsidRPr="000E214D">
              <w:t xml:space="preserve">Consider whether training in interpersonal skills is required. </w:t>
            </w:r>
          </w:p>
          <w:p w14:paraId="0F12D7BB" w14:textId="109E529A" w:rsidR="00F416CE" w:rsidRPr="000E214D" w:rsidRDefault="00F416CE" w:rsidP="00F416CE">
            <w:pPr>
              <w:pStyle w:val="TableText"/>
            </w:pPr>
            <w:r w:rsidRPr="000E214D">
              <w:t>Lead by example and make it clear what behaviours are not acceptable</w:t>
            </w:r>
          </w:p>
        </w:tc>
        <w:tc>
          <w:tcPr>
            <w:tcW w:w="4395" w:type="dxa"/>
          </w:tcPr>
          <w:p w14:paraId="60EAE006" w14:textId="77777777" w:rsidR="00F416CE" w:rsidRPr="00335616" w:rsidRDefault="00F416CE" w:rsidP="00F416CE">
            <w:pPr>
              <w:pStyle w:val="TableText"/>
            </w:pPr>
          </w:p>
        </w:tc>
        <w:tc>
          <w:tcPr>
            <w:tcW w:w="1375" w:type="dxa"/>
          </w:tcPr>
          <w:p w14:paraId="2DA11DC6" w14:textId="77777777" w:rsidR="00F416CE" w:rsidRPr="00067630" w:rsidRDefault="00F416CE" w:rsidP="00F416CE">
            <w:pPr>
              <w:pStyle w:val="TableText"/>
            </w:pPr>
          </w:p>
        </w:tc>
      </w:tr>
      <w:tr w:rsidR="00F416CE" w:rsidRPr="00170E00" w14:paraId="1CE88312" w14:textId="77777777" w:rsidTr="00B13FB8">
        <w:trPr>
          <w:trHeight w:val="470"/>
          <w:jc w:val="center"/>
        </w:trPr>
        <w:tc>
          <w:tcPr>
            <w:tcW w:w="15404" w:type="dxa"/>
            <w:gridSpan w:val="5"/>
            <w:shd w:val="clear" w:color="auto" w:fill="FFC000"/>
          </w:tcPr>
          <w:p w14:paraId="614B32CB" w14:textId="5A49F635" w:rsidR="00F416CE" w:rsidRPr="00067630" w:rsidRDefault="00F416CE" w:rsidP="00B13FB8">
            <w:pPr>
              <w:pStyle w:val="NoSpacing"/>
              <w:jc w:val="center"/>
            </w:pPr>
            <w:r>
              <w:t>Change</w:t>
            </w:r>
          </w:p>
        </w:tc>
      </w:tr>
      <w:tr w:rsidR="00F416CE" w:rsidRPr="00170E00" w14:paraId="5B30F60D" w14:textId="77777777" w:rsidTr="00B13FB8">
        <w:trPr>
          <w:trHeight w:val="470"/>
          <w:jc w:val="center"/>
        </w:trPr>
        <w:tc>
          <w:tcPr>
            <w:tcW w:w="2405" w:type="dxa"/>
          </w:tcPr>
          <w:p w14:paraId="6E2663B7" w14:textId="77777777" w:rsidR="00F416CE" w:rsidRPr="000E214D" w:rsidRDefault="00F416CE" w:rsidP="00F416CE">
            <w:pPr>
              <w:pStyle w:val="TableText"/>
            </w:pPr>
            <w:r w:rsidRPr="000E214D">
              <w:t>Fears about job security/status.</w:t>
            </w:r>
          </w:p>
          <w:p w14:paraId="51CC4E2D" w14:textId="77777777" w:rsidR="00F416CE" w:rsidRPr="000E214D" w:rsidRDefault="00F416CE" w:rsidP="00F416CE">
            <w:pPr>
              <w:pStyle w:val="TableText"/>
            </w:pPr>
            <w:r w:rsidRPr="000E214D">
              <w:t>Poor communication - uncertainty about what is happening.</w:t>
            </w:r>
          </w:p>
          <w:p w14:paraId="25E0075D" w14:textId="77777777" w:rsidR="00F416CE" w:rsidRPr="000E214D" w:rsidRDefault="00F416CE" w:rsidP="00F416CE">
            <w:pPr>
              <w:pStyle w:val="TableText"/>
            </w:pPr>
            <w:r w:rsidRPr="000E214D">
              <w:t>Not enough time allowed to implement change.</w:t>
            </w:r>
          </w:p>
          <w:p w14:paraId="1E874DA9" w14:textId="77777777" w:rsidR="00F416CE" w:rsidRPr="000E214D" w:rsidRDefault="00F416CE" w:rsidP="00F416CE">
            <w:pPr>
              <w:pStyle w:val="TableText"/>
            </w:pPr>
            <w:r w:rsidRPr="000E214D">
              <w:t>Inexperience/fear of new technology.</w:t>
            </w:r>
          </w:p>
          <w:p w14:paraId="47BAFBD3" w14:textId="77777777" w:rsidR="00F416CE" w:rsidRPr="000E214D" w:rsidRDefault="00F416CE" w:rsidP="00F416CE">
            <w:pPr>
              <w:pStyle w:val="TableText"/>
            </w:pPr>
            <w:r w:rsidRPr="000E214D">
              <w:t>Lack of skills for new tasks.</w:t>
            </w:r>
          </w:p>
          <w:p w14:paraId="6B5BA6AA" w14:textId="77777777" w:rsidR="00F416CE" w:rsidRPr="000E214D" w:rsidRDefault="00F416CE" w:rsidP="00F416CE">
            <w:pPr>
              <w:pStyle w:val="TableText"/>
            </w:pPr>
            <w:r w:rsidRPr="000E214D">
              <w:t>Not enough resource allocated for change process.</w:t>
            </w:r>
          </w:p>
          <w:p w14:paraId="3615BFDE" w14:textId="77777777" w:rsidR="00F416CE" w:rsidRPr="000E214D" w:rsidRDefault="00F416CE" w:rsidP="00F416CE">
            <w:pPr>
              <w:pStyle w:val="TableText"/>
            </w:pPr>
            <w:r w:rsidRPr="000E214D">
              <w:t>Other personal fears, relocation.</w:t>
            </w:r>
          </w:p>
          <w:p w14:paraId="1EF8FD8B" w14:textId="7B6E8814" w:rsidR="00F416CE" w:rsidRPr="000E214D" w:rsidRDefault="00F416CE" w:rsidP="00F416CE">
            <w:pPr>
              <w:pStyle w:val="TableText"/>
            </w:pPr>
            <w:r w:rsidRPr="000E214D">
              <w:t>Dysfunctional teams following change.</w:t>
            </w:r>
          </w:p>
        </w:tc>
        <w:tc>
          <w:tcPr>
            <w:tcW w:w="1134" w:type="dxa"/>
          </w:tcPr>
          <w:p w14:paraId="51237338" w14:textId="5A675EB3" w:rsidR="00F416CE" w:rsidRPr="000E214D" w:rsidRDefault="00F416CE" w:rsidP="00B13FB8">
            <w:pPr>
              <w:pStyle w:val="TableText"/>
              <w:jc w:val="center"/>
              <w:rPr>
                <w:b/>
              </w:rPr>
            </w:pPr>
            <w:r w:rsidRPr="000E214D">
              <w:rPr>
                <w:b/>
              </w:rPr>
              <w:t>Staff</w:t>
            </w:r>
          </w:p>
        </w:tc>
        <w:tc>
          <w:tcPr>
            <w:tcW w:w="6095" w:type="dxa"/>
          </w:tcPr>
          <w:p w14:paraId="4AA8E78C" w14:textId="77777777" w:rsidR="00F416CE" w:rsidRPr="000E214D" w:rsidRDefault="00F416CE" w:rsidP="00F416CE">
            <w:pPr>
              <w:pStyle w:val="TableText"/>
            </w:pPr>
            <w:r w:rsidRPr="000E214D">
              <w:t xml:space="preserve">Provide effective support for staff throughout the process. </w:t>
            </w:r>
          </w:p>
          <w:p w14:paraId="4CC7BCA0" w14:textId="77777777" w:rsidR="00F416CE" w:rsidRPr="000E214D" w:rsidRDefault="00F416CE" w:rsidP="00F416CE">
            <w:pPr>
              <w:pStyle w:val="TableText"/>
            </w:pPr>
            <w:r w:rsidRPr="000E214D">
              <w:t>Ensure messages to be communicated to staff are done so in a timely manner and sensitively.</w:t>
            </w:r>
          </w:p>
          <w:p w14:paraId="259C2D01" w14:textId="77777777" w:rsidR="00F416CE" w:rsidRPr="000E214D" w:rsidRDefault="00F416CE" w:rsidP="00F416CE">
            <w:pPr>
              <w:pStyle w:val="TableText"/>
            </w:pPr>
            <w:r w:rsidRPr="000E214D">
              <w:t>Consult with staff likely to be affected face to face where possible.</w:t>
            </w:r>
          </w:p>
          <w:p w14:paraId="737741E6" w14:textId="77777777" w:rsidR="00F416CE" w:rsidRPr="000E214D" w:rsidRDefault="00F416CE" w:rsidP="00F416CE">
            <w:pPr>
              <w:pStyle w:val="TableText"/>
            </w:pPr>
            <w:r w:rsidRPr="000E214D">
              <w:t>Maintain regular team meetings and joint reviews.</w:t>
            </w:r>
          </w:p>
          <w:p w14:paraId="4127F9C8" w14:textId="77777777" w:rsidR="00F416CE" w:rsidRPr="000E214D" w:rsidRDefault="00F416CE" w:rsidP="00F416CE">
            <w:pPr>
              <w:pStyle w:val="TableText"/>
            </w:pPr>
            <w:r w:rsidRPr="000E214D">
              <w:t>Ensure effective two-way communication throughout process.</w:t>
            </w:r>
          </w:p>
          <w:p w14:paraId="35A656C8" w14:textId="77777777" w:rsidR="00F416CE" w:rsidRPr="000E214D" w:rsidRDefault="00F416CE" w:rsidP="00F416CE">
            <w:pPr>
              <w:pStyle w:val="TableText"/>
            </w:pPr>
            <w:r w:rsidRPr="000E214D">
              <w:t>Review team objectives and priorities of individuals after change has taken place.</w:t>
            </w:r>
          </w:p>
          <w:p w14:paraId="495C0A6D" w14:textId="77777777" w:rsidR="00F416CE" w:rsidRPr="000E214D" w:rsidRDefault="00F416CE" w:rsidP="00F416CE">
            <w:pPr>
              <w:pStyle w:val="TableText"/>
            </w:pPr>
            <w:r w:rsidRPr="000E214D">
              <w:t>Consider training needs - do people have the tools and skills to effect change?</w:t>
            </w:r>
          </w:p>
          <w:p w14:paraId="58080E3F" w14:textId="6B08D448" w:rsidR="00F416CE" w:rsidRPr="000E214D" w:rsidRDefault="00F416CE" w:rsidP="00F416CE">
            <w:pPr>
              <w:pStyle w:val="TableText"/>
            </w:pPr>
            <w:r w:rsidRPr="000E214D">
              <w:t>Consider changes in teams or work environment.</w:t>
            </w:r>
          </w:p>
        </w:tc>
        <w:tc>
          <w:tcPr>
            <w:tcW w:w="4395" w:type="dxa"/>
          </w:tcPr>
          <w:p w14:paraId="48177E19" w14:textId="77777777" w:rsidR="00F416CE" w:rsidRPr="00335616" w:rsidRDefault="00F416CE" w:rsidP="00F416CE">
            <w:pPr>
              <w:pStyle w:val="TableText"/>
            </w:pPr>
          </w:p>
        </w:tc>
        <w:tc>
          <w:tcPr>
            <w:tcW w:w="1375" w:type="dxa"/>
          </w:tcPr>
          <w:p w14:paraId="484D5E8C" w14:textId="77777777" w:rsidR="00F416CE" w:rsidRPr="00067630" w:rsidRDefault="00F416CE" w:rsidP="00F416CE">
            <w:pPr>
              <w:pStyle w:val="TableText"/>
            </w:pPr>
          </w:p>
        </w:tc>
      </w:tr>
    </w:tbl>
    <w:p w14:paraId="4DB54984" w14:textId="77777777" w:rsidR="00E84E41" w:rsidRDefault="00E84E41" w:rsidP="00205BA7">
      <w:pPr>
        <w:sectPr w:rsidR="00E84E41" w:rsidSect="00E84E41">
          <w:headerReference w:type="default" r:id="rId8"/>
          <w:footerReference w:type="default" r:id="rId9"/>
          <w:pgSz w:w="16838" w:h="11906" w:orient="landscape"/>
          <w:pgMar w:top="720" w:right="720" w:bottom="720" w:left="720" w:header="850" w:footer="283" w:gutter="0"/>
          <w:cols w:space="708"/>
          <w:docGrid w:linePitch="360"/>
        </w:sect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6379"/>
        <w:gridCol w:w="6941"/>
      </w:tblGrid>
      <w:tr w:rsidR="00E84E41" w:rsidRPr="00170E00" w14:paraId="42B71625" w14:textId="77777777" w:rsidTr="00E84E41">
        <w:trPr>
          <w:trHeight w:val="369"/>
          <w:jc w:val="center"/>
        </w:trPr>
        <w:tc>
          <w:tcPr>
            <w:tcW w:w="1984" w:type="dxa"/>
            <w:vAlign w:val="center"/>
          </w:tcPr>
          <w:p w14:paraId="1CB71E93" w14:textId="77777777" w:rsidR="00E84E41" w:rsidRPr="009A27E5" w:rsidRDefault="00E84E41" w:rsidP="00E84E41">
            <w:pPr>
              <w:pStyle w:val="TableText"/>
            </w:pPr>
            <w:r w:rsidRPr="009A27E5">
              <w:t>Initial Assessment</w:t>
            </w:r>
          </w:p>
          <w:p w14:paraId="381CB3C3" w14:textId="77777777" w:rsidR="00E84E41" w:rsidRPr="009A27E5" w:rsidRDefault="00E84E41" w:rsidP="00E84E41">
            <w:pPr>
              <w:pStyle w:val="TableText"/>
            </w:pPr>
            <w:r w:rsidRPr="009A27E5">
              <w:t>Review Date</w:t>
            </w:r>
          </w:p>
          <w:p w14:paraId="402908D2" w14:textId="77777777" w:rsidR="00E84E41" w:rsidRPr="009A27E5" w:rsidRDefault="00E84E41" w:rsidP="00E84E41">
            <w:pPr>
              <w:pStyle w:val="TableText"/>
              <w:rPr>
                <w:rFonts w:cs="Arial"/>
                <w:bCs/>
                <w:sz w:val="24"/>
              </w:rPr>
            </w:pPr>
          </w:p>
          <w:p w14:paraId="014436FC" w14:textId="77777777" w:rsidR="00E84E41" w:rsidRPr="009A27E5" w:rsidRDefault="00E84E41" w:rsidP="00E84E41">
            <w:pPr>
              <w:pStyle w:val="TableText"/>
              <w:rPr>
                <w:rFonts w:cs="Arial"/>
                <w:bCs/>
                <w:sz w:val="24"/>
              </w:rPr>
            </w:pPr>
          </w:p>
        </w:tc>
        <w:tc>
          <w:tcPr>
            <w:tcW w:w="6379" w:type="dxa"/>
            <w:vAlign w:val="center"/>
          </w:tcPr>
          <w:p w14:paraId="30FE1B18" w14:textId="77777777" w:rsidR="00E84E41" w:rsidRPr="00E84E41" w:rsidRDefault="00E84E41" w:rsidP="00E84E41">
            <w:pPr>
              <w:pStyle w:val="TableText"/>
              <w:rPr>
                <w:b/>
              </w:rPr>
            </w:pPr>
            <w:r w:rsidRPr="009A27E5">
              <w:t>Risk Assessment assessed, reviewed by the following competent person:</w:t>
            </w:r>
          </w:p>
        </w:tc>
        <w:tc>
          <w:tcPr>
            <w:tcW w:w="6941" w:type="dxa"/>
            <w:vAlign w:val="center"/>
          </w:tcPr>
          <w:p w14:paraId="1F622E61" w14:textId="77777777" w:rsidR="00E84E41" w:rsidRPr="00170E00" w:rsidRDefault="00E84E41" w:rsidP="00E84E41">
            <w:pPr>
              <w:pStyle w:val="TableText"/>
              <w:rPr>
                <w:rFonts w:cs="Arial"/>
                <w:b/>
                <w:bCs/>
              </w:rPr>
            </w:pPr>
          </w:p>
          <w:p w14:paraId="149A093C" w14:textId="77777777" w:rsidR="00E84E41" w:rsidRPr="00170E00" w:rsidRDefault="00E84E41" w:rsidP="00E84E41">
            <w:pPr>
              <w:pStyle w:val="TableText"/>
              <w:rPr>
                <w:rFonts w:cs="Arial"/>
                <w:b/>
                <w:bCs/>
              </w:rPr>
            </w:pPr>
            <w:r w:rsidRPr="00170E00">
              <w:rPr>
                <w:rFonts w:cs="Arial"/>
                <w:b/>
                <w:bCs/>
              </w:rPr>
              <w:t>Tas</w:t>
            </w:r>
            <w:r>
              <w:rPr>
                <w:rFonts w:cs="Arial"/>
                <w:b/>
                <w:bCs/>
              </w:rPr>
              <w:t>ks and control measures reviewed</w:t>
            </w:r>
            <w:r w:rsidRPr="00170E00">
              <w:rPr>
                <w:rFonts w:cs="Arial"/>
                <w:b/>
                <w:bCs/>
              </w:rPr>
              <w:t xml:space="preserve"> by </w:t>
            </w:r>
            <w:r>
              <w:rPr>
                <w:rFonts w:cs="Arial"/>
                <w:b/>
                <w:bCs/>
              </w:rPr>
              <w:t>the Governing Body</w:t>
            </w:r>
            <w:r w:rsidRPr="00170E00">
              <w:rPr>
                <w:rFonts w:cs="Arial"/>
                <w:b/>
                <w:bCs/>
              </w:rPr>
              <w:t>:</w:t>
            </w:r>
          </w:p>
          <w:p w14:paraId="7460F149" w14:textId="77777777" w:rsidR="00E84E41" w:rsidRPr="00170E00" w:rsidRDefault="00E84E41" w:rsidP="00E84E41">
            <w:pPr>
              <w:pStyle w:val="TableText"/>
              <w:rPr>
                <w:rFonts w:cs="Arial"/>
                <w:b/>
                <w:bCs/>
              </w:rPr>
            </w:pPr>
          </w:p>
          <w:p w14:paraId="461585B4" w14:textId="77777777" w:rsidR="00E84E41" w:rsidRPr="00170E00" w:rsidRDefault="00E84E41" w:rsidP="00E84E41">
            <w:pPr>
              <w:pStyle w:val="TableText"/>
              <w:rPr>
                <w:rFonts w:cs="Arial"/>
                <w:b/>
                <w:bCs/>
              </w:rPr>
            </w:pPr>
          </w:p>
        </w:tc>
      </w:tr>
      <w:tr w:rsidR="00E84E41" w:rsidRPr="00170E00" w14:paraId="3667C798" w14:textId="77777777" w:rsidTr="00E84E41">
        <w:trPr>
          <w:trHeight w:val="340"/>
          <w:jc w:val="center"/>
        </w:trPr>
        <w:tc>
          <w:tcPr>
            <w:tcW w:w="1984" w:type="dxa"/>
            <w:vAlign w:val="center"/>
          </w:tcPr>
          <w:p w14:paraId="04D9556C" w14:textId="77777777" w:rsidR="00E84E41" w:rsidRPr="009A27E5" w:rsidRDefault="00E84E41" w:rsidP="00E84E41">
            <w:pPr>
              <w:pStyle w:val="TableText"/>
              <w:rPr>
                <w:rFonts w:cs="Arial"/>
                <w:bCs/>
                <w:sz w:val="24"/>
              </w:rPr>
            </w:pPr>
            <w:r w:rsidRPr="009A27E5">
              <w:rPr>
                <w:rFonts w:cs="Arial"/>
                <w:bCs/>
                <w:sz w:val="24"/>
              </w:rPr>
              <w:t>Name</w:t>
            </w:r>
          </w:p>
          <w:p w14:paraId="20AECAC1" w14:textId="77777777" w:rsidR="00E84E41" w:rsidRPr="009A27E5" w:rsidRDefault="00E84E41" w:rsidP="00E84E41">
            <w:pPr>
              <w:pStyle w:val="TableText"/>
              <w:rPr>
                <w:rFonts w:cs="Arial"/>
                <w:bCs/>
                <w:sz w:val="24"/>
              </w:rPr>
            </w:pPr>
            <w:r w:rsidRPr="009A27E5">
              <w:rPr>
                <w:rFonts w:cs="Arial"/>
                <w:bCs/>
                <w:sz w:val="24"/>
              </w:rPr>
              <w:t>(PRINT)</w:t>
            </w:r>
          </w:p>
        </w:tc>
        <w:tc>
          <w:tcPr>
            <w:tcW w:w="6379" w:type="dxa"/>
            <w:vAlign w:val="center"/>
          </w:tcPr>
          <w:p w14:paraId="6CA522A1" w14:textId="77777777" w:rsidR="00E84E41" w:rsidRPr="009A27E5" w:rsidRDefault="00E84E41" w:rsidP="00E84E41">
            <w:pPr>
              <w:pStyle w:val="TableText"/>
              <w:rPr>
                <w:rFonts w:cs="Arial"/>
                <w:bCs/>
                <w:sz w:val="24"/>
              </w:rPr>
            </w:pPr>
          </w:p>
          <w:p w14:paraId="162E767F" w14:textId="77777777" w:rsidR="00E84E41" w:rsidRPr="009A27E5" w:rsidRDefault="00E84E41" w:rsidP="00E84E41">
            <w:pPr>
              <w:pStyle w:val="TableText"/>
              <w:rPr>
                <w:rFonts w:cs="Arial"/>
                <w:bCs/>
                <w:sz w:val="24"/>
              </w:rPr>
            </w:pPr>
          </w:p>
          <w:p w14:paraId="0F84B14B" w14:textId="77777777" w:rsidR="00E84E41" w:rsidRPr="009A27E5" w:rsidRDefault="00E84E41" w:rsidP="00E84E41">
            <w:pPr>
              <w:pStyle w:val="TableText"/>
              <w:rPr>
                <w:rFonts w:cs="Arial"/>
                <w:bCs/>
                <w:sz w:val="24"/>
              </w:rPr>
            </w:pPr>
          </w:p>
        </w:tc>
        <w:tc>
          <w:tcPr>
            <w:tcW w:w="6941" w:type="dxa"/>
            <w:vAlign w:val="center"/>
          </w:tcPr>
          <w:p w14:paraId="709244D6" w14:textId="77777777" w:rsidR="00E84E41" w:rsidRPr="00170E00" w:rsidRDefault="00E84E41" w:rsidP="00E84E41">
            <w:pPr>
              <w:pStyle w:val="TableText"/>
              <w:rPr>
                <w:rFonts w:cs="Arial"/>
                <w:bCs/>
              </w:rPr>
            </w:pPr>
            <w:r w:rsidRPr="00170E00">
              <w:rPr>
                <w:rFonts w:cs="Arial"/>
                <w:bCs/>
              </w:rPr>
              <w:t>Name (PRINT):</w:t>
            </w:r>
          </w:p>
        </w:tc>
      </w:tr>
      <w:tr w:rsidR="00E84E41" w:rsidRPr="00170E00" w14:paraId="2CB2855B" w14:textId="77777777" w:rsidTr="00E84E41">
        <w:trPr>
          <w:trHeight w:val="882"/>
          <w:jc w:val="center"/>
        </w:trPr>
        <w:tc>
          <w:tcPr>
            <w:tcW w:w="1984" w:type="dxa"/>
            <w:vAlign w:val="center"/>
          </w:tcPr>
          <w:p w14:paraId="4660E3D1" w14:textId="77777777" w:rsidR="00E84E41" w:rsidRPr="009A27E5" w:rsidRDefault="00E84E41" w:rsidP="00E84E41">
            <w:pPr>
              <w:pStyle w:val="TableText"/>
              <w:rPr>
                <w:rFonts w:cs="Arial"/>
                <w:bCs/>
                <w:sz w:val="24"/>
              </w:rPr>
            </w:pPr>
            <w:r w:rsidRPr="009A27E5">
              <w:rPr>
                <w:rFonts w:cs="Arial"/>
                <w:bCs/>
                <w:sz w:val="24"/>
              </w:rPr>
              <w:t>Signature:</w:t>
            </w:r>
          </w:p>
        </w:tc>
        <w:tc>
          <w:tcPr>
            <w:tcW w:w="6379" w:type="dxa"/>
          </w:tcPr>
          <w:p w14:paraId="0E109B5A" w14:textId="77777777" w:rsidR="00E84E41" w:rsidRPr="009A27E5" w:rsidRDefault="00E84E41" w:rsidP="00E84E41">
            <w:pPr>
              <w:pStyle w:val="TableText"/>
              <w:rPr>
                <w:rFonts w:cs="Arial"/>
                <w:sz w:val="24"/>
              </w:rPr>
            </w:pPr>
          </w:p>
        </w:tc>
        <w:tc>
          <w:tcPr>
            <w:tcW w:w="6941" w:type="dxa"/>
            <w:vAlign w:val="center"/>
          </w:tcPr>
          <w:p w14:paraId="2E2477AE" w14:textId="77777777" w:rsidR="00E84E41" w:rsidRPr="00170E00" w:rsidRDefault="00E84E41" w:rsidP="00E84E41">
            <w:pPr>
              <w:pStyle w:val="TableText"/>
              <w:rPr>
                <w:rFonts w:cs="Arial"/>
                <w:bCs/>
              </w:rPr>
            </w:pPr>
          </w:p>
          <w:p w14:paraId="48101997" w14:textId="77777777" w:rsidR="00E84E41" w:rsidRPr="00170E00" w:rsidRDefault="00E84E41" w:rsidP="00E84E41">
            <w:pPr>
              <w:pStyle w:val="TableText"/>
              <w:rPr>
                <w:rFonts w:cs="Arial"/>
                <w:bCs/>
              </w:rPr>
            </w:pPr>
            <w:r w:rsidRPr="00170E00">
              <w:rPr>
                <w:rFonts w:cs="Arial"/>
                <w:bCs/>
              </w:rPr>
              <w:t>Signature:                                                                                                     Date:</w:t>
            </w:r>
          </w:p>
        </w:tc>
      </w:tr>
      <w:tr w:rsidR="00E84E41" w:rsidRPr="00170E00" w14:paraId="57167ACC" w14:textId="77777777" w:rsidTr="00E84E41">
        <w:trPr>
          <w:trHeight w:val="882"/>
          <w:jc w:val="center"/>
        </w:trPr>
        <w:tc>
          <w:tcPr>
            <w:tcW w:w="1984" w:type="dxa"/>
            <w:vAlign w:val="center"/>
          </w:tcPr>
          <w:p w14:paraId="57B2C32F" w14:textId="77777777" w:rsidR="00E84E41" w:rsidRPr="009A27E5" w:rsidRDefault="00E84E41" w:rsidP="00E84E41">
            <w:pPr>
              <w:pStyle w:val="TableText"/>
              <w:rPr>
                <w:rFonts w:cs="Arial"/>
                <w:bCs/>
                <w:sz w:val="24"/>
              </w:rPr>
            </w:pPr>
            <w:r w:rsidRPr="009A27E5">
              <w:rPr>
                <w:rFonts w:cs="Arial"/>
                <w:bCs/>
                <w:sz w:val="24"/>
              </w:rPr>
              <w:t>Next Review Date:</w:t>
            </w:r>
          </w:p>
          <w:p w14:paraId="7FF6B4B7" w14:textId="77777777" w:rsidR="00E84E41" w:rsidRPr="009A27E5" w:rsidRDefault="00E84E41" w:rsidP="00E84E41">
            <w:pPr>
              <w:pStyle w:val="TableText"/>
              <w:rPr>
                <w:rFonts w:cs="Arial"/>
                <w:bCs/>
                <w:sz w:val="24"/>
              </w:rPr>
            </w:pPr>
          </w:p>
          <w:p w14:paraId="367FDE19" w14:textId="77777777" w:rsidR="00E84E41" w:rsidRPr="009A27E5" w:rsidRDefault="00E84E41" w:rsidP="00E84E41">
            <w:pPr>
              <w:pStyle w:val="TableText"/>
              <w:rPr>
                <w:rFonts w:cs="Arial"/>
                <w:sz w:val="24"/>
              </w:rPr>
            </w:pPr>
            <w:r w:rsidRPr="009A27E5">
              <w:rPr>
                <w:rFonts w:cs="Arial"/>
                <w:sz w:val="24"/>
              </w:rPr>
              <w:t xml:space="preserve">      </w:t>
            </w:r>
          </w:p>
        </w:tc>
        <w:tc>
          <w:tcPr>
            <w:tcW w:w="13320" w:type="dxa"/>
            <w:gridSpan w:val="2"/>
          </w:tcPr>
          <w:p w14:paraId="6278243F" w14:textId="77777777" w:rsidR="00E84E41" w:rsidRPr="009A27E5" w:rsidRDefault="00E84E41" w:rsidP="00E84E41">
            <w:pPr>
              <w:pStyle w:val="TableText"/>
              <w:rPr>
                <w:rFonts w:cs="Arial"/>
                <w:sz w:val="24"/>
              </w:rPr>
            </w:pPr>
            <w:r w:rsidRPr="009A27E5">
              <w:rPr>
                <w:rFonts w:cs="Arial"/>
                <w:sz w:val="24"/>
              </w:rPr>
              <w:t xml:space="preserve">Your workplace will change over time. You are likely to bring in new equipment, substances and procedures. There may be advances in technology. You may have an accident or a case of ill health. </w:t>
            </w:r>
          </w:p>
          <w:p w14:paraId="36136372" w14:textId="77777777" w:rsidR="00E84E41" w:rsidRPr="009A27E5" w:rsidRDefault="00E84E41" w:rsidP="00E84E41">
            <w:pPr>
              <w:pStyle w:val="TableText"/>
              <w:rPr>
                <w:rFonts w:cs="Arial"/>
                <w:sz w:val="24"/>
              </w:rPr>
            </w:pPr>
            <w:r w:rsidRPr="009A27E5">
              <w:rPr>
                <w:rFonts w:cs="Arial"/>
                <w:sz w:val="24"/>
              </w:rPr>
              <w:t>You should review your risk assessment:</w:t>
            </w:r>
          </w:p>
          <w:p w14:paraId="20DAEF19" w14:textId="77777777" w:rsidR="00E84E41" w:rsidRPr="009A27E5" w:rsidRDefault="00E84E41" w:rsidP="00E84E41">
            <w:pPr>
              <w:pStyle w:val="TableText"/>
              <w:rPr>
                <w:rFonts w:cs="Arial"/>
                <w:sz w:val="24"/>
              </w:rPr>
            </w:pPr>
          </w:p>
          <w:p w14:paraId="0A134E07" w14:textId="77777777" w:rsidR="00E84E41" w:rsidRPr="009A27E5" w:rsidRDefault="00E84E41" w:rsidP="00E84E41">
            <w:pPr>
              <w:pStyle w:val="TableText"/>
              <w:rPr>
                <w:rFonts w:cs="Arial"/>
                <w:sz w:val="24"/>
                <w:szCs w:val="20"/>
              </w:rPr>
            </w:pPr>
            <w:r w:rsidRPr="009A27E5">
              <w:rPr>
                <w:rFonts w:cs="Arial"/>
                <w:sz w:val="24"/>
                <w:szCs w:val="20"/>
              </w:rPr>
              <w:t>if it is no longer valid</w:t>
            </w:r>
          </w:p>
          <w:p w14:paraId="21A52202" w14:textId="77777777" w:rsidR="00E84E41" w:rsidRPr="009A27E5" w:rsidRDefault="00E84E41" w:rsidP="00E84E41">
            <w:pPr>
              <w:pStyle w:val="TableText"/>
              <w:rPr>
                <w:rFonts w:cs="Arial"/>
                <w:sz w:val="24"/>
                <w:szCs w:val="20"/>
              </w:rPr>
            </w:pPr>
            <w:r w:rsidRPr="009A27E5">
              <w:rPr>
                <w:rFonts w:cs="Arial"/>
                <w:sz w:val="24"/>
                <w:szCs w:val="20"/>
              </w:rPr>
              <w:t>if there has been a significant change</w:t>
            </w:r>
          </w:p>
        </w:tc>
      </w:tr>
    </w:tbl>
    <w:p w14:paraId="462E7E32" w14:textId="79E12780" w:rsidR="007A76F7" w:rsidRDefault="007A76F7" w:rsidP="00205BA7"/>
    <w:p w14:paraId="67E228B2" w14:textId="77777777" w:rsidR="007A76F7" w:rsidRPr="007A76F7" w:rsidRDefault="007A76F7" w:rsidP="007A76F7"/>
    <w:p w14:paraId="025CD6C4" w14:textId="77777777" w:rsidR="007A76F7" w:rsidRPr="007A76F7" w:rsidRDefault="007A76F7" w:rsidP="007A76F7"/>
    <w:sectPr w:rsidR="007A76F7" w:rsidRPr="007A76F7" w:rsidSect="00E84E41">
      <w:pgSz w:w="16838" w:h="11906" w:orient="landscape"/>
      <w:pgMar w:top="720" w:right="720" w:bottom="720" w:left="720" w:header="85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F32D6B" w:rsidRDefault="00F32D6B" w:rsidP="008F1C14">
      <w:pPr>
        <w:spacing w:after="0" w:line="240" w:lineRule="auto"/>
      </w:pPr>
      <w:r>
        <w:separator/>
      </w:r>
    </w:p>
  </w:endnote>
  <w:endnote w:type="continuationSeparator" w:id="0">
    <w:p w14:paraId="282C62AF" w14:textId="77777777" w:rsidR="00F32D6B" w:rsidRDefault="00F32D6B"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D725" w14:textId="0940AD6F" w:rsidR="00360F6A" w:rsidRDefault="00022806" w:rsidP="00022806">
    <w:pPr>
      <w:pStyle w:val="Footer"/>
      <w:jc w:val="center"/>
    </w:pPr>
    <w:r w:rsidRPr="00F11D0A">
      <w:rPr>
        <w:rFonts w:cs="Arial"/>
        <w:bCs/>
        <w:sz w:val="20"/>
        <w:szCs w:val="24"/>
      </w:rPr>
      <w:t xml:space="preserve">Prepared by Herefordshire Council’s Health </w:t>
    </w:r>
    <w:r>
      <w:rPr>
        <w:rFonts w:cs="Arial"/>
        <w:bCs/>
        <w:sz w:val="20"/>
        <w:szCs w:val="24"/>
      </w:rPr>
      <w:t>and S</w:t>
    </w:r>
    <w:r w:rsidRPr="00F11D0A">
      <w:rPr>
        <w:rFonts w:cs="Arial"/>
        <w:bCs/>
        <w:sz w:val="20"/>
        <w:szCs w:val="24"/>
      </w:rPr>
      <w:t>afety team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F32D6B" w:rsidRDefault="00F32D6B" w:rsidP="008F1C14">
      <w:pPr>
        <w:spacing w:after="0" w:line="240" w:lineRule="auto"/>
      </w:pPr>
      <w:r>
        <w:separator/>
      </w:r>
    </w:p>
  </w:footnote>
  <w:footnote w:type="continuationSeparator" w:id="0">
    <w:p w14:paraId="5CD9425C" w14:textId="77777777" w:rsidR="00F32D6B" w:rsidRDefault="00F32D6B"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8731A" w14:textId="4362740B" w:rsidR="00360F6A" w:rsidRDefault="005D626E" w:rsidP="00137B38">
    <w:r>
      <w:rPr>
        <w:noProof/>
        <w:lang w:eastAsia="en-GB"/>
      </w:rPr>
      <w:drawing>
        <wp:anchor distT="0" distB="0" distL="114300" distR="114300" simplePos="0" relativeHeight="251658240" behindDoc="0" locked="0" layoutInCell="1" allowOverlap="1" wp14:anchorId="5EF19A01" wp14:editId="16A82E88">
          <wp:simplePos x="0" y="0"/>
          <wp:positionH relativeFrom="column">
            <wp:posOffset>-343846</wp:posOffset>
          </wp:positionH>
          <wp:positionV relativeFrom="paragraph">
            <wp:posOffset>-515620</wp:posOffset>
          </wp:positionV>
          <wp:extent cx="2641600" cy="837565"/>
          <wp:effectExtent l="0" t="0" r="6350" b="635"/>
          <wp:wrapNone/>
          <wp:docPr id="24" name="Picture 24"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72FF0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7EC10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86FE3"/>
    <w:multiLevelType w:val="hybridMultilevel"/>
    <w:tmpl w:val="5A28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B376F"/>
    <w:multiLevelType w:val="hybridMultilevel"/>
    <w:tmpl w:val="CB24A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293719"/>
    <w:multiLevelType w:val="hybridMultilevel"/>
    <w:tmpl w:val="D1C02C4C"/>
    <w:lvl w:ilvl="0" w:tplc="C6BEF5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9EF6B1E"/>
    <w:multiLevelType w:val="hybridMultilevel"/>
    <w:tmpl w:val="8B4EC506"/>
    <w:lvl w:ilvl="0" w:tplc="C3B20F6E">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1001B"/>
    <w:multiLevelType w:val="hybridMultilevel"/>
    <w:tmpl w:val="53A4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92531"/>
    <w:multiLevelType w:val="hybridMultilevel"/>
    <w:tmpl w:val="1ECA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9D6991"/>
    <w:multiLevelType w:val="hybridMultilevel"/>
    <w:tmpl w:val="3E6C392C"/>
    <w:lvl w:ilvl="0" w:tplc="4252BE8C">
      <w:start w:val="1"/>
      <w:numFmt w:val="decimal"/>
      <w:pStyle w:val="NumberedBullet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1B607D"/>
    <w:multiLevelType w:val="hybridMultilevel"/>
    <w:tmpl w:val="A8FC7D56"/>
    <w:lvl w:ilvl="0" w:tplc="69EAA0CA">
      <w:start w:val="1"/>
      <w:numFmt w:val="bullet"/>
      <w:pStyle w:val="SubBullets"/>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77542D57"/>
    <w:multiLevelType w:val="hybridMultilevel"/>
    <w:tmpl w:val="35D2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5" w15:restartNumberingAfterBreak="0">
    <w:nsid w:val="7DC66191"/>
    <w:multiLevelType w:val="hybridMultilevel"/>
    <w:tmpl w:val="F4EA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
  </w:num>
  <w:num w:numId="4">
    <w:abstractNumId w:val="8"/>
  </w:num>
  <w:num w:numId="5">
    <w:abstractNumId w:val="18"/>
  </w:num>
  <w:num w:numId="6">
    <w:abstractNumId w:val="3"/>
  </w:num>
  <w:num w:numId="7">
    <w:abstractNumId w:val="4"/>
  </w:num>
  <w:num w:numId="8">
    <w:abstractNumId w:val="12"/>
  </w:num>
  <w:num w:numId="9">
    <w:abstractNumId w:val="5"/>
  </w:num>
  <w:num w:numId="10">
    <w:abstractNumId w:val="20"/>
  </w:num>
  <w:num w:numId="11">
    <w:abstractNumId w:val="16"/>
  </w:num>
  <w:num w:numId="12">
    <w:abstractNumId w:val="17"/>
  </w:num>
  <w:num w:numId="13">
    <w:abstractNumId w:val="23"/>
  </w:num>
  <w:num w:numId="14">
    <w:abstractNumId w:val="7"/>
  </w:num>
  <w:num w:numId="15">
    <w:abstractNumId w:val="1"/>
  </w:num>
  <w:num w:numId="16">
    <w:abstractNumId w:val="0"/>
  </w:num>
  <w:num w:numId="17">
    <w:abstractNumId w:val="9"/>
  </w:num>
  <w:num w:numId="18">
    <w:abstractNumId w:val="25"/>
  </w:num>
  <w:num w:numId="19">
    <w:abstractNumId w:val="22"/>
  </w:num>
  <w:num w:numId="20">
    <w:abstractNumId w:val="10"/>
  </w:num>
  <w:num w:numId="21">
    <w:abstractNumId w:val="19"/>
  </w:num>
  <w:num w:numId="22">
    <w:abstractNumId w:val="21"/>
  </w:num>
  <w:num w:numId="23">
    <w:abstractNumId w:val="6"/>
  </w:num>
  <w:num w:numId="24">
    <w:abstractNumId w:val="11"/>
  </w:num>
  <w:num w:numId="25">
    <w:abstractNumId w:val="1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22806"/>
    <w:rsid w:val="00057192"/>
    <w:rsid w:val="000C73D9"/>
    <w:rsid w:val="000D73A1"/>
    <w:rsid w:val="00104805"/>
    <w:rsid w:val="00137B38"/>
    <w:rsid w:val="0014361E"/>
    <w:rsid w:val="0015442F"/>
    <w:rsid w:val="001A55FE"/>
    <w:rsid w:val="00202359"/>
    <w:rsid w:val="00205BA7"/>
    <w:rsid w:val="0020727E"/>
    <w:rsid w:val="00245277"/>
    <w:rsid w:val="00250A55"/>
    <w:rsid w:val="00282A1E"/>
    <w:rsid w:val="002906E6"/>
    <w:rsid w:val="002D1B78"/>
    <w:rsid w:val="00360F6A"/>
    <w:rsid w:val="00393221"/>
    <w:rsid w:val="003A6C24"/>
    <w:rsid w:val="003B27D0"/>
    <w:rsid w:val="003C2371"/>
    <w:rsid w:val="003D15D4"/>
    <w:rsid w:val="00400220"/>
    <w:rsid w:val="004044A1"/>
    <w:rsid w:val="00414AE5"/>
    <w:rsid w:val="00427EEF"/>
    <w:rsid w:val="004302F3"/>
    <w:rsid w:val="00490E92"/>
    <w:rsid w:val="004E0212"/>
    <w:rsid w:val="00594ACE"/>
    <w:rsid w:val="005D626E"/>
    <w:rsid w:val="005E0AFC"/>
    <w:rsid w:val="006A16F6"/>
    <w:rsid w:val="006B212C"/>
    <w:rsid w:val="006D1CB9"/>
    <w:rsid w:val="007A76F7"/>
    <w:rsid w:val="007D252E"/>
    <w:rsid w:val="00880B03"/>
    <w:rsid w:val="0088640C"/>
    <w:rsid w:val="008A369D"/>
    <w:rsid w:val="008A37FA"/>
    <w:rsid w:val="008F1C14"/>
    <w:rsid w:val="00906827"/>
    <w:rsid w:val="009172BA"/>
    <w:rsid w:val="00991E6F"/>
    <w:rsid w:val="009921C3"/>
    <w:rsid w:val="009B7C94"/>
    <w:rsid w:val="00A21917"/>
    <w:rsid w:val="00A6643F"/>
    <w:rsid w:val="00AA606C"/>
    <w:rsid w:val="00AF08C1"/>
    <w:rsid w:val="00B062E2"/>
    <w:rsid w:val="00B13FB8"/>
    <w:rsid w:val="00B442CD"/>
    <w:rsid w:val="00B77EB4"/>
    <w:rsid w:val="00BC1F03"/>
    <w:rsid w:val="00BC3CB0"/>
    <w:rsid w:val="00BD0F23"/>
    <w:rsid w:val="00BE5AB3"/>
    <w:rsid w:val="00C0686B"/>
    <w:rsid w:val="00C22C46"/>
    <w:rsid w:val="00C318A8"/>
    <w:rsid w:val="00C35247"/>
    <w:rsid w:val="00C4489D"/>
    <w:rsid w:val="00C44EF9"/>
    <w:rsid w:val="00C60063"/>
    <w:rsid w:val="00CA68F9"/>
    <w:rsid w:val="00CC538D"/>
    <w:rsid w:val="00CD29C4"/>
    <w:rsid w:val="00D01F1A"/>
    <w:rsid w:val="00D14C2F"/>
    <w:rsid w:val="00D207B9"/>
    <w:rsid w:val="00D21A2D"/>
    <w:rsid w:val="00D56CB2"/>
    <w:rsid w:val="00D921E7"/>
    <w:rsid w:val="00DC0B8B"/>
    <w:rsid w:val="00DC3BA4"/>
    <w:rsid w:val="00E404B8"/>
    <w:rsid w:val="00E741AF"/>
    <w:rsid w:val="00E742E3"/>
    <w:rsid w:val="00E84E41"/>
    <w:rsid w:val="00EA55BC"/>
    <w:rsid w:val="00EE4C54"/>
    <w:rsid w:val="00EF6FCD"/>
    <w:rsid w:val="00F03B02"/>
    <w:rsid w:val="00F07604"/>
    <w:rsid w:val="00F11D0A"/>
    <w:rsid w:val="00F22B43"/>
    <w:rsid w:val="00F32D6B"/>
    <w:rsid w:val="00F416CE"/>
    <w:rsid w:val="00F518C0"/>
    <w:rsid w:val="00F61996"/>
    <w:rsid w:val="00F7127D"/>
    <w:rsid w:val="00F72B43"/>
    <w:rsid w:val="00F97429"/>
    <w:rsid w:val="00FA45AE"/>
    <w:rsid w:val="00FB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5D626E"/>
    <w:pPr>
      <w:spacing w:before="120" w:after="120"/>
    </w:pPr>
    <w:rPr>
      <w:rFonts w:ascii="Arial" w:hAnsi="Arial"/>
    </w:rPr>
  </w:style>
  <w:style w:type="paragraph" w:styleId="Heading1">
    <w:name w:val="heading 1"/>
    <w:aliases w:val="Heading"/>
    <w:basedOn w:val="Normal"/>
    <w:next w:val="Normal"/>
    <w:link w:val="Heading1Char"/>
    <w:uiPriority w:val="9"/>
    <w:qFormat/>
    <w:rsid w:val="005D626E"/>
    <w:pPr>
      <w:keepNext/>
      <w:keepLines/>
      <w:spacing w:before="2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uiPriority w:val="1"/>
    <w:qFormat/>
    <w:rsid w:val="00DC0B8B"/>
    <w:pPr>
      <w:spacing w:before="120" w:after="120"/>
    </w:pPr>
    <w:rPr>
      <w:rFonts w:ascii="Arial" w:hAnsi="Arial"/>
      <w:b/>
      <w:color w:val="000000" w:themeColor="text1"/>
      <w:sz w:val="22"/>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5D626E"/>
    <w:rPr>
      <w:rFonts w:ascii="Arial" w:eastAsiaTheme="majorEastAsia" w:hAnsi="Arial" w:cstheme="majorBidi"/>
      <w:b/>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uiPriority w:val="10"/>
    <w:qFormat/>
    <w:rsid w:val="00C22C46"/>
    <w:pPr>
      <w:spacing w:before="240" w:after="240" w:line="480" w:lineRule="auto"/>
      <w:contextualSpacing/>
      <w:jc w:val="center"/>
    </w:pPr>
    <w:rPr>
      <w:rFonts w:eastAsiaTheme="majorEastAsia" w:cstheme="majorBidi"/>
      <w:b/>
      <w:spacing w:val="-15"/>
      <w:szCs w:val="72"/>
    </w:rPr>
  </w:style>
  <w:style w:type="character" w:customStyle="1" w:styleId="TitleChar">
    <w:name w:val="Title Char"/>
    <w:basedOn w:val="DefaultParagraphFont"/>
    <w:link w:val="Title"/>
    <w:uiPriority w:val="10"/>
    <w:rsid w:val="00C22C46"/>
    <w:rPr>
      <w:rFonts w:ascii="Arial" w:eastAsiaTheme="majorEastAsia" w:hAnsi="Arial" w:cstheme="majorBidi"/>
      <w:b/>
      <w:spacing w:val="-15"/>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paragraph" w:customStyle="1" w:styleId="Bullets">
    <w:name w:val="Bullets"/>
    <w:basedOn w:val="ListBullet"/>
    <w:link w:val="BulletsChar"/>
    <w:qFormat/>
    <w:rsid w:val="00CA68F9"/>
    <w:pPr>
      <w:spacing w:line="276" w:lineRule="auto"/>
      <w:ind w:left="641" w:hanging="357"/>
    </w:pPr>
    <w:rPr>
      <w:bCs/>
      <w:noProof/>
    </w:rPr>
  </w:style>
  <w:style w:type="paragraph" w:styleId="ListBullet">
    <w:name w:val="List Bullet"/>
    <w:basedOn w:val="Normal"/>
    <w:link w:val="ListBulletChar"/>
    <w:uiPriority w:val="99"/>
    <w:semiHidden/>
    <w:unhideWhenUsed/>
    <w:rsid w:val="00BE5AB3"/>
    <w:pPr>
      <w:numPr>
        <w:numId w:val="15"/>
      </w:numPr>
      <w:contextualSpacing/>
    </w:pPr>
  </w:style>
  <w:style w:type="character" w:customStyle="1" w:styleId="ListBulletChar">
    <w:name w:val="List Bullet Char"/>
    <w:basedOn w:val="DefaultParagraphFont"/>
    <w:link w:val="ListBullet"/>
    <w:uiPriority w:val="99"/>
    <w:semiHidden/>
    <w:rsid w:val="00BE5AB3"/>
    <w:rPr>
      <w:rFonts w:ascii="Arial" w:hAnsi="Arial"/>
    </w:rPr>
  </w:style>
  <w:style w:type="character" w:customStyle="1" w:styleId="BulletsChar">
    <w:name w:val="Bullets Char"/>
    <w:basedOn w:val="ListBulletChar"/>
    <w:link w:val="Bullets"/>
    <w:rsid w:val="00CA68F9"/>
    <w:rPr>
      <w:rFonts w:ascii="Arial" w:hAnsi="Arial"/>
      <w:bCs/>
      <w:noProof/>
    </w:rPr>
  </w:style>
  <w:style w:type="paragraph" w:customStyle="1" w:styleId="NumberedBullets">
    <w:name w:val="Numbered Bullets"/>
    <w:basedOn w:val="Bullets"/>
    <w:link w:val="NumberedBulletsChar"/>
    <w:qFormat/>
    <w:rsid w:val="007A76F7"/>
    <w:pPr>
      <w:numPr>
        <w:numId w:val="21"/>
      </w:numPr>
    </w:pPr>
  </w:style>
  <w:style w:type="paragraph" w:customStyle="1" w:styleId="TableText">
    <w:name w:val="Table Text"/>
    <w:basedOn w:val="Normal"/>
    <w:link w:val="TableTextChar"/>
    <w:qFormat/>
    <w:rsid w:val="00DC0B8B"/>
    <w:pPr>
      <w:spacing w:before="40" w:after="40" w:line="240" w:lineRule="auto"/>
    </w:pPr>
  </w:style>
  <w:style w:type="character" w:customStyle="1" w:styleId="NumberedBulletsChar">
    <w:name w:val="Numbered Bullets Char"/>
    <w:basedOn w:val="BulletsChar"/>
    <w:link w:val="NumberedBullets"/>
    <w:rsid w:val="007A76F7"/>
    <w:rPr>
      <w:rFonts w:ascii="Arial" w:hAnsi="Arial"/>
      <w:bCs/>
      <w:noProof/>
    </w:rPr>
  </w:style>
  <w:style w:type="character" w:customStyle="1" w:styleId="TableTextChar">
    <w:name w:val="Table Text Char"/>
    <w:basedOn w:val="DefaultParagraphFont"/>
    <w:link w:val="TableText"/>
    <w:rsid w:val="00DC0B8B"/>
    <w:rPr>
      <w:rFonts w:ascii="Arial" w:hAnsi="Arial"/>
    </w:rPr>
  </w:style>
  <w:style w:type="paragraph" w:customStyle="1" w:styleId="NewsletterHeadding">
    <w:name w:val="Newsletter Headding"/>
    <w:basedOn w:val="Heading1"/>
    <w:link w:val="NewsletterHeaddingChar"/>
    <w:qFormat/>
    <w:rsid w:val="00C22C46"/>
    <w:pPr>
      <w:shd w:val="clear" w:color="auto" w:fill="FFC000" w:themeFill="accent4"/>
      <w:spacing w:after="240" w:line="240" w:lineRule="auto"/>
      <w:outlineLvl w:val="2"/>
    </w:pPr>
  </w:style>
  <w:style w:type="paragraph" w:customStyle="1" w:styleId="NewsletterTitle">
    <w:name w:val="Newsletter Title"/>
    <w:basedOn w:val="Title"/>
    <w:link w:val="NewsletterTitleChar"/>
    <w:qFormat/>
    <w:rsid w:val="00E404B8"/>
    <w:pPr>
      <w:shd w:val="clear" w:color="auto" w:fill="FFC000" w:themeFill="accent4"/>
      <w:spacing w:before="360" w:after="360" w:line="240" w:lineRule="auto"/>
      <w:outlineLvl w:val="2"/>
    </w:pPr>
    <w:rPr>
      <w:sz w:val="28"/>
    </w:rPr>
  </w:style>
  <w:style w:type="character" w:customStyle="1" w:styleId="NewsletterHeaddingChar">
    <w:name w:val="Newsletter Headding Char"/>
    <w:basedOn w:val="Heading1Char"/>
    <w:link w:val="NewsletterHeadding"/>
    <w:rsid w:val="00C22C46"/>
    <w:rPr>
      <w:rFonts w:ascii="Arial" w:eastAsiaTheme="majorEastAsia" w:hAnsi="Arial" w:cstheme="majorBidi"/>
      <w:b/>
      <w:szCs w:val="36"/>
      <w:shd w:val="clear" w:color="auto" w:fill="FFC000" w:themeFill="accent4"/>
    </w:rPr>
  </w:style>
  <w:style w:type="character" w:customStyle="1" w:styleId="NewsletterTitleChar">
    <w:name w:val="Newsletter Title Char"/>
    <w:basedOn w:val="TitleChar"/>
    <w:link w:val="NewsletterTitle"/>
    <w:rsid w:val="00E404B8"/>
    <w:rPr>
      <w:rFonts w:ascii="Arial" w:eastAsiaTheme="majorEastAsia" w:hAnsi="Arial" w:cstheme="majorBidi"/>
      <w:b/>
      <w:spacing w:val="-15"/>
      <w:sz w:val="28"/>
      <w:szCs w:val="72"/>
      <w:shd w:val="clear" w:color="auto" w:fill="FFC000" w:themeFill="accent4"/>
    </w:rPr>
  </w:style>
  <w:style w:type="paragraph" w:customStyle="1" w:styleId="SubBullets">
    <w:name w:val="Sub Bullets"/>
    <w:basedOn w:val="Bullets"/>
    <w:link w:val="SubBulletsChar"/>
    <w:qFormat/>
    <w:rsid w:val="00205BA7"/>
    <w:pPr>
      <w:numPr>
        <w:numId w:val="22"/>
      </w:numPr>
    </w:pPr>
  </w:style>
  <w:style w:type="character" w:customStyle="1" w:styleId="SubBulletsChar">
    <w:name w:val="Sub Bullets Char"/>
    <w:basedOn w:val="BulletsChar"/>
    <w:link w:val="SubBullets"/>
    <w:rsid w:val="00205BA7"/>
    <w:rPr>
      <w:rFonts w:ascii="Arial" w:hAnsi="Arial"/>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3610">
      <w:bodyDiv w:val="1"/>
      <w:marLeft w:val="0"/>
      <w:marRight w:val="0"/>
      <w:marTop w:val="0"/>
      <w:marBottom w:val="0"/>
      <w:divBdr>
        <w:top w:val="none" w:sz="0" w:space="0" w:color="auto"/>
        <w:left w:val="none" w:sz="0" w:space="0" w:color="auto"/>
        <w:bottom w:val="none" w:sz="0" w:space="0" w:color="auto"/>
        <w:right w:val="none" w:sz="0" w:space="0" w:color="auto"/>
      </w:divBdr>
      <w:divsChild>
        <w:div w:id="1096747416">
          <w:marLeft w:val="360"/>
          <w:marRight w:val="0"/>
          <w:marTop w:val="200"/>
          <w:marBottom w:val="0"/>
          <w:divBdr>
            <w:top w:val="none" w:sz="0" w:space="0" w:color="auto"/>
            <w:left w:val="none" w:sz="0" w:space="0" w:color="auto"/>
            <w:bottom w:val="none" w:sz="0" w:space="0" w:color="auto"/>
            <w:right w:val="none" w:sz="0" w:space="0" w:color="auto"/>
          </w:divBdr>
        </w:div>
      </w:divsChild>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6151182">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0811A-C929-480D-B25B-FD3C5011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 schools - stress at work</dc:title>
  <dc:subject/>
  <dc:creator>Herefordshire Council</dc:creator>
  <cp:keywords>risk assessment;stress</cp:keywords>
  <dc:description/>
  <cp:lastModifiedBy>Walder, Rebecca</cp:lastModifiedBy>
  <cp:revision>4</cp:revision>
  <dcterms:created xsi:type="dcterms:W3CDTF">2024-03-21T11:46:00Z</dcterms:created>
  <dcterms:modified xsi:type="dcterms:W3CDTF">2024-07-08T14:51:00Z</dcterms:modified>
</cp:coreProperties>
</file>